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9BA85" w14:textId="77777777" w:rsidR="006671A7" w:rsidRPr="005928B0" w:rsidRDefault="006671A7" w:rsidP="006671A7">
      <w:pPr>
        <w:rPr>
          <w:color w:val="BFBFBF" w:themeColor="background1" w:themeShade="BF"/>
          <w:sz w:val="32"/>
          <w:szCs w:val="32"/>
        </w:rPr>
      </w:pPr>
      <w:r w:rsidRPr="005928B0">
        <w:rPr>
          <w:noProof/>
          <w:sz w:val="72"/>
          <w:szCs w:val="72"/>
          <w:lang w:eastAsia="en-IE"/>
        </w:rPr>
        <w:drawing>
          <wp:anchor distT="0" distB="0" distL="114300" distR="114300" simplePos="0" relativeHeight="251659264" behindDoc="0" locked="0" layoutInCell="1" allowOverlap="1" wp14:anchorId="251FEB72" wp14:editId="549844A9">
            <wp:simplePos x="0" y="0"/>
            <wp:positionH relativeFrom="column">
              <wp:posOffset>4610735</wp:posOffset>
            </wp:positionH>
            <wp:positionV relativeFrom="paragraph">
              <wp:posOffset>50165</wp:posOffset>
            </wp:positionV>
            <wp:extent cx="1568450" cy="723265"/>
            <wp:effectExtent l="19050" t="0" r="0" b="0"/>
            <wp:wrapThrough wrapText="bothSides">
              <wp:wrapPolygon edited="0">
                <wp:start x="-262" y="1138"/>
                <wp:lineTo x="-262" y="19343"/>
                <wp:lineTo x="525" y="21050"/>
                <wp:lineTo x="2886" y="21050"/>
                <wp:lineTo x="14691" y="21050"/>
                <wp:lineTo x="18364" y="21050"/>
                <wp:lineTo x="21513" y="20481"/>
                <wp:lineTo x="21513" y="15930"/>
                <wp:lineTo x="20988" y="14792"/>
                <wp:lineTo x="14167" y="10241"/>
                <wp:lineTo x="17840" y="10241"/>
                <wp:lineTo x="21513" y="5689"/>
                <wp:lineTo x="21513" y="1138"/>
                <wp:lineTo x="-262" y="1138"/>
              </wp:wrapPolygon>
            </wp:wrapThrough>
            <wp:docPr id="10" name="Picture 10" descr="C:\Users\Cerebr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erebro\Desktop\logo.png"/>
                    <pic:cNvPicPr>
                      <a:picLocks noChangeAspect="1" noChangeArrowheads="1"/>
                    </pic:cNvPicPr>
                  </pic:nvPicPr>
                  <pic:blipFill>
                    <a:blip r:embed="rId6" cstate="print"/>
                    <a:srcRect/>
                    <a:stretch>
                      <a:fillRect/>
                    </a:stretch>
                  </pic:blipFill>
                  <pic:spPr bwMode="auto">
                    <a:xfrm>
                      <a:off x="0" y="0"/>
                      <a:ext cx="1568450" cy="723265"/>
                    </a:xfrm>
                    <a:prstGeom prst="rect">
                      <a:avLst/>
                    </a:prstGeom>
                    <a:noFill/>
                    <a:ln w="9525">
                      <a:noFill/>
                      <a:miter lim="800000"/>
                      <a:headEnd/>
                      <a:tailEnd/>
                    </a:ln>
                  </pic:spPr>
                </pic:pic>
              </a:graphicData>
            </a:graphic>
          </wp:anchor>
        </w:drawing>
      </w:r>
      <w:r w:rsidRPr="005928B0">
        <w:rPr>
          <w:sz w:val="72"/>
          <w:szCs w:val="72"/>
        </w:rPr>
        <w:t>Essay Title</w:t>
      </w:r>
      <w:r w:rsidRPr="005928B0">
        <w:br/>
      </w:r>
      <w:r w:rsidRPr="005928B0">
        <w:rPr>
          <w:color w:val="BFBFBF" w:themeColor="background1" w:themeShade="BF"/>
          <w:sz w:val="32"/>
          <w:szCs w:val="32"/>
        </w:rPr>
        <w:t>Visual Cult</w:t>
      </w:r>
      <w:r w:rsidR="005928B0">
        <w:rPr>
          <w:color w:val="BFBFBF" w:themeColor="background1" w:themeShade="BF"/>
          <w:sz w:val="32"/>
          <w:szCs w:val="32"/>
        </w:rPr>
        <w:t>ure</w:t>
      </w:r>
    </w:p>
    <w:p w14:paraId="31655E6D" w14:textId="77777777" w:rsidR="006671A7" w:rsidRPr="006671A7" w:rsidRDefault="006671A7" w:rsidP="006671A7">
      <w:pPr>
        <w:rPr>
          <w:sz w:val="22"/>
          <w:szCs w:val="22"/>
        </w:rPr>
      </w:pPr>
    </w:p>
    <w:p w14:paraId="18E45AD6" w14:textId="77777777" w:rsidR="006671A7" w:rsidRPr="006671A7" w:rsidRDefault="006671A7" w:rsidP="006671A7">
      <w:pPr>
        <w:rPr>
          <w:sz w:val="22"/>
          <w:szCs w:val="22"/>
        </w:rPr>
      </w:pPr>
    </w:p>
    <w:p w14:paraId="0B7D720D" w14:textId="77777777" w:rsidR="006671A7" w:rsidRPr="006671A7" w:rsidRDefault="006671A7" w:rsidP="006671A7">
      <w:pPr>
        <w:rPr>
          <w:sz w:val="22"/>
          <w:szCs w:val="22"/>
        </w:rPr>
      </w:pPr>
    </w:p>
    <w:p w14:paraId="668D19F0" w14:textId="77777777" w:rsidR="006671A7" w:rsidRDefault="006671A7" w:rsidP="006671A7">
      <w:pPr>
        <w:rPr>
          <w:sz w:val="22"/>
          <w:szCs w:val="22"/>
        </w:rPr>
      </w:pPr>
    </w:p>
    <w:p w14:paraId="4E28F563" w14:textId="77777777" w:rsidR="006671A7" w:rsidRDefault="006671A7" w:rsidP="006671A7">
      <w:pPr>
        <w:rPr>
          <w:sz w:val="22"/>
          <w:szCs w:val="22"/>
        </w:rPr>
      </w:pPr>
    </w:p>
    <w:p w14:paraId="145AB1B5" w14:textId="77777777" w:rsidR="006671A7" w:rsidRDefault="006671A7" w:rsidP="006671A7">
      <w:pPr>
        <w:rPr>
          <w:sz w:val="22"/>
          <w:szCs w:val="22"/>
        </w:rPr>
      </w:pPr>
    </w:p>
    <w:p w14:paraId="76601EF4" w14:textId="77777777" w:rsidR="006671A7" w:rsidRDefault="006671A7" w:rsidP="006671A7">
      <w:pPr>
        <w:rPr>
          <w:sz w:val="22"/>
          <w:szCs w:val="22"/>
        </w:rPr>
      </w:pPr>
    </w:p>
    <w:p w14:paraId="60906B4D" w14:textId="77777777" w:rsidR="006671A7" w:rsidRDefault="006671A7" w:rsidP="006671A7">
      <w:pPr>
        <w:rPr>
          <w:sz w:val="22"/>
          <w:szCs w:val="22"/>
        </w:rPr>
      </w:pPr>
    </w:p>
    <w:p w14:paraId="1F716222" w14:textId="77777777" w:rsidR="006671A7" w:rsidRDefault="006671A7" w:rsidP="006671A7">
      <w:pPr>
        <w:rPr>
          <w:sz w:val="22"/>
          <w:szCs w:val="22"/>
        </w:rPr>
      </w:pPr>
    </w:p>
    <w:p w14:paraId="5BCE812D" w14:textId="77777777" w:rsidR="006671A7" w:rsidRDefault="006671A7" w:rsidP="006671A7">
      <w:pPr>
        <w:rPr>
          <w:sz w:val="22"/>
          <w:szCs w:val="22"/>
        </w:rPr>
      </w:pPr>
    </w:p>
    <w:p w14:paraId="1C3E787C" w14:textId="77777777" w:rsidR="006671A7" w:rsidRDefault="006671A7" w:rsidP="006671A7">
      <w:pPr>
        <w:rPr>
          <w:sz w:val="22"/>
          <w:szCs w:val="22"/>
        </w:rPr>
      </w:pPr>
    </w:p>
    <w:p w14:paraId="23A0FE6C" w14:textId="77777777" w:rsidR="006671A7" w:rsidRDefault="006671A7" w:rsidP="006671A7">
      <w:pPr>
        <w:rPr>
          <w:sz w:val="22"/>
          <w:szCs w:val="22"/>
        </w:rPr>
      </w:pPr>
    </w:p>
    <w:p w14:paraId="724D32BF" w14:textId="77777777" w:rsidR="006671A7" w:rsidRDefault="006671A7" w:rsidP="006671A7">
      <w:pPr>
        <w:rPr>
          <w:sz w:val="22"/>
          <w:szCs w:val="22"/>
        </w:rPr>
      </w:pPr>
    </w:p>
    <w:p w14:paraId="16A0CE76" w14:textId="77777777" w:rsidR="006671A7" w:rsidRDefault="006671A7" w:rsidP="006671A7">
      <w:pPr>
        <w:rPr>
          <w:sz w:val="22"/>
          <w:szCs w:val="22"/>
        </w:rPr>
      </w:pPr>
    </w:p>
    <w:p w14:paraId="321D4F1F" w14:textId="77777777" w:rsidR="006671A7" w:rsidRPr="006671A7" w:rsidRDefault="006671A7" w:rsidP="006671A7">
      <w:pPr>
        <w:rPr>
          <w:sz w:val="22"/>
          <w:szCs w:val="22"/>
        </w:rPr>
      </w:pPr>
    </w:p>
    <w:p w14:paraId="29713254" w14:textId="77777777" w:rsidR="006671A7" w:rsidRDefault="006671A7" w:rsidP="005928B0">
      <w:pPr>
        <w:spacing w:line="276" w:lineRule="auto"/>
        <w:rPr>
          <w:sz w:val="22"/>
          <w:szCs w:val="22"/>
        </w:rPr>
      </w:pPr>
      <w:r w:rsidRPr="006671A7">
        <w:rPr>
          <w:sz w:val="22"/>
          <w:szCs w:val="22"/>
        </w:rPr>
        <w:t>Student Name:</w:t>
      </w:r>
      <w:r w:rsidRPr="006671A7">
        <w:rPr>
          <w:sz w:val="22"/>
          <w:szCs w:val="22"/>
        </w:rPr>
        <w:tab/>
      </w:r>
      <w:r w:rsidRPr="006671A7">
        <w:rPr>
          <w:sz w:val="22"/>
          <w:szCs w:val="22"/>
        </w:rPr>
        <w:tab/>
      </w:r>
      <w:r w:rsidRPr="006671A7">
        <w:rPr>
          <w:sz w:val="22"/>
          <w:szCs w:val="22"/>
        </w:rPr>
        <w:tab/>
      </w:r>
      <w:r w:rsidR="005928B0">
        <w:rPr>
          <w:sz w:val="22"/>
          <w:szCs w:val="22"/>
        </w:rPr>
        <w:tab/>
      </w:r>
      <w:r w:rsidRPr="006671A7">
        <w:rPr>
          <w:sz w:val="22"/>
          <w:szCs w:val="22"/>
        </w:rPr>
        <w:t>____</w:t>
      </w:r>
      <w:r w:rsidR="005928B0">
        <w:rPr>
          <w:sz w:val="22"/>
          <w:szCs w:val="22"/>
          <w:u w:val="single"/>
        </w:rPr>
        <w:t>Eimear Rourke</w:t>
      </w:r>
      <w:r w:rsidRPr="006671A7">
        <w:rPr>
          <w:sz w:val="22"/>
          <w:szCs w:val="22"/>
        </w:rPr>
        <w:t>_____________</w:t>
      </w:r>
    </w:p>
    <w:p w14:paraId="76A480BA" w14:textId="77777777" w:rsidR="005928B0" w:rsidRPr="006671A7" w:rsidRDefault="005928B0" w:rsidP="005928B0">
      <w:pPr>
        <w:spacing w:line="276" w:lineRule="auto"/>
        <w:rPr>
          <w:sz w:val="22"/>
          <w:szCs w:val="22"/>
        </w:rPr>
      </w:pPr>
    </w:p>
    <w:p w14:paraId="1FEB52F6" w14:textId="77777777" w:rsidR="006671A7" w:rsidRDefault="006671A7" w:rsidP="005928B0">
      <w:pPr>
        <w:spacing w:line="276" w:lineRule="auto"/>
        <w:rPr>
          <w:sz w:val="22"/>
          <w:szCs w:val="22"/>
        </w:rPr>
      </w:pPr>
      <w:r w:rsidRPr="006671A7">
        <w:rPr>
          <w:sz w:val="22"/>
          <w:szCs w:val="22"/>
        </w:rPr>
        <w:t>Email Address:</w:t>
      </w:r>
      <w:r w:rsidRPr="006671A7">
        <w:rPr>
          <w:sz w:val="22"/>
          <w:szCs w:val="22"/>
        </w:rPr>
        <w:tab/>
      </w:r>
      <w:r w:rsidRPr="006671A7">
        <w:rPr>
          <w:sz w:val="22"/>
          <w:szCs w:val="22"/>
        </w:rPr>
        <w:tab/>
      </w:r>
      <w:r w:rsidRPr="006671A7">
        <w:rPr>
          <w:sz w:val="22"/>
          <w:szCs w:val="22"/>
        </w:rPr>
        <w:tab/>
      </w:r>
      <w:r w:rsidRPr="006671A7">
        <w:rPr>
          <w:sz w:val="22"/>
          <w:szCs w:val="22"/>
        </w:rPr>
        <w:tab/>
        <w:t>___</w:t>
      </w:r>
      <w:r w:rsidR="005928B0">
        <w:rPr>
          <w:sz w:val="22"/>
          <w:szCs w:val="22"/>
          <w:u w:val="single"/>
        </w:rPr>
        <w:t>19489814@student.ncad.ie</w:t>
      </w:r>
      <w:r w:rsidRPr="006671A7">
        <w:rPr>
          <w:sz w:val="22"/>
          <w:szCs w:val="22"/>
        </w:rPr>
        <w:t>___</w:t>
      </w:r>
    </w:p>
    <w:p w14:paraId="21DA76B8" w14:textId="77777777" w:rsidR="005928B0" w:rsidRPr="006671A7" w:rsidRDefault="005928B0" w:rsidP="005928B0">
      <w:pPr>
        <w:spacing w:line="276" w:lineRule="auto"/>
        <w:rPr>
          <w:sz w:val="22"/>
          <w:szCs w:val="22"/>
        </w:rPr>
      </w:pPr>
    </w:p>
    <w:p w14:paraId="55093208" w14:textId="77777777" w:rsidR="006671A7" w:rsidRDefault="006671A7" w:rsidP="005928B0">
      <w:pPr>
        <w:spacing w:line="276" w:lineRule="auto"/>
        <w:rPr>
          <w:sz w:val="22"/>
          <w:szCs w:val="22"/>
        </w:rPr>
      </w:pPr>
      <w:r w:rsidRPr="006671A7">
        <w:rPr>
          <w:sz w:val="22"/>
          <w:szCs w:val="22"/>
        </w:rPr>
        <w:t>Year of Study:</w:t>
      </w:r>
      <w:r w:rsidRPr="006671A7">
        <w:rPr>
          <w:sz w:val="22"/>
          <w:szCs w:val="22"/>
        </w:rPr>
        <w:tab/>
      </w:r>
      <w:r w:rsidRPr="006671A7">
        <w:rPr>
          <w:sz w:val="22"/>
          <w:szCs w:val="22"/>
        </w:rPr>
        <w:tab/>
      </w:r>
      <w:r w:rsidRPr="006671A7">
        <w:rPr>
          <w:sz w:val="22"/>
          <w:szCs w:val="22"/>
        </w:rPr>
        <w:tab/>
      </w:r>
      <w:r w:rsidRPr="006671A7">
        <w:rPr>
          <w:sz w:val="22"/>
          <w:szCs w:val="22"/>
        </w:rPr>
        <w:tab/>
        <w:t>___</w:t>
      </w:r>
      <w:r w:rsidR="005928B0">
        <w:rPr>
          <w:sz w:val="22"/>
          <w:szCs w:val="22"/>
          <w:u w:val="single"/>
        </w:rPr>
        <w:t>2</w:t>
      </w:r>
      <w:r w:rsidR="005928B0" w:rsidRPr="005928B0">
        <w:rPr>
          <w:sz w:val="22"/>
          <w:szCs w:val="22"/>
          <w:u w:val="single"/>
          <w:vertAlign w:val="superscript"/>
        </w:rPr>
        <w:t>nd</w:t>
      </w:r>
      <w:r w:rsidR="005928B0">
        <w:rPr>
          <w:sz w:val="22"/>
          <w:szCs w:val="22"/>
          <w:u w:val="single"/>
        </w:rPr>
        <w:t xml:space="preserve"> Year</w:t>
      </w:r>
      <w:r w:rsidRPr="006671A7">
        <w:rPr>
          <w:sz w:val="22"/>
          <w:szCs w:val="22"/>
        </w:rPr>
        <w:t>___________________</w:t>
      </w:r>
    </w:p>
    <w:p w14:paraId="5CD137CB" w14:textId="77777777" w:rsidR="005928B0" w:rsidRPr="006671A7" w:rsidRDefault="005928B0" w:rsidP="005928B0">
      <w:pPr>
        <w:spacing w:line="276" w:lineRule="auto"/>
        <w:rPr>
          <w:sz w:val="22"/>
          <w:szCs w:val="22"/>
        </w:rPr>
      </w:pPr>
    </w:p>
    <w:p w14:paraId="61564D3F" w14:textId="77777777" w:rsidR="006671A7" w:rsidRDefault="006671A7" w:rsidP="005928B0">
      <w:pPr>
        <w:spacing w:line="276" w:lineRule="auto"/>
        <w:rPr>
          <w:sz w:val="22"/>
          <w:szCs w:val="22"/>
        </w:rPr>
      </w:pPr>
      <w:r w:rsidRPr="006671A7">
        <w:rPr>
          <w:sz w:val="22"/>
          <w:szCs w:val="22"/>
        </w:rPr>
        <w:t>Semester:</w:t>
      </w:r>
      <w:r w:rsidRPr="006671A7">
        <w:rPr>
          <w:sz w:val="22"/>
          <w:szCs w:val="22"/>
        </w:rPr>
        <w:tab/>
      </w:r>
      <w:r w:rsidRPr="006671A7">
        <w:rPr>
          <w:sz w:val="22"/>
          <w:szCs w:val="22"/>
        </w:rPr>
        <w:tab/>
      </w:r>
      <w:r w:rsidRPr="006671A7">
        <w:rPr>
          <w:sz w:val="22"/>
          <w:szCs w:val="22"/>
        </w:rPr>
        <w:tab/>
      </w:r>
      <w:r w:rsidRPr="006671A7">
        <w:rPr>
          <w:sz w:val="22"/>
          <w:szCs w:val="22"/>
        </w:rPr>
        <w:tab/>
        <w:t>___</w:t>
      </w:r>
      <w:r w:rsidR="005928B0">
        <w:rPr>
          <w:sz w:val="22"/>
          <w:szCs w:val="22"/>
          <w:u w:val="single"/>
        </w:rPr>
        <w:t>2</w:t>
      </w:r>
      <w:r w:rsidRPr="006671A7">
        <w:rPr>
          <w:sz w:val="22"/>
          <w:szCs w:val="22"/>
        </w:rPr>
        <w:t>_________________________</w:t>
      </w:r>
    </w:p>
    <w:p w14:paraId="46DE564F" w14:textId="77777777" w:rsidR="005928B0" w:rsidRPr="006671A7" w:rsidRDefault="005928B0" w:rsidP="005928B0">
      <w:pPr>
        <w:spacing w:line="276" w:lineRule="auto"/>
        <w:rPr>
          <w:sz w:val="22"/>
          <w:szCs w:val="22"/>
        </w:rPr>
      </w:pPr>
    </w:p>
    <w:p w14:paraId="5AA1E82B" w14:textId="06FF5ED7" w:rsidR="006671A7" w:rsidRPr="006671A7" w:rsidRDefault="006671A7" w:rsidP="005928B0">
      <w:pPr>
        <w:spacing w:line="276" w:lineRule="auto"/>
        <w:rPr>
          <w:sz w:val="22"/>
          <w:szCs w:val="22"/>
        </w:rPr>
      </w:pPr>
      <w:r w:rsidRPr="006671A7">
        <w:rPr>
          <w:sz w:val="22"/>
          <w:szCs w:val="22"/>
        </w:rPr>
        <w:t>Department (if applicable):</w:t>
      </w:r>
      <w:r w:rsidRPr="006671A7">
        <w:rPr>
          <w:sz w:val="22"/>
          <w:szCs w:val="22"/>
        </w:rPr>
        <w:tab/>
      </w:r>
      <w:r w:rsidRPr="006671A7">
        <w:rPr>
          <w:sz w:val="22"/>
          <w:szCs w:val="22"/>
        </w:rPr>
        <w:tab/>
        <w:t>___</w:t>
      </w:r>
      <w:r w:rsidR="00AB7187">
        <w:rPr>
          <w:sz w:val="22"/>
          <w:szCs w:val="22"/>
          <w:u w:val="single"/>
        </w:rPr>
        <w:t>Ed and Design</w:t>
      </w:r>
      <w:r w:rsidRPr="006671A7">
        <w:rPr>
          <w:sz w:val="22"/>
          <w:szCs w:val="22"/>
        </w:rPr>
        <w:t>______________</w:t>
      </w:r>
    </w:p>
    <w:p w14:paraId="1054A0CD" w14:textId="77777777" w:rsidR="006671A7" w:rsidRDefault="006671A7" w:rsidP="005928B0">
      <w:pPr>
        <w:spacing w:line="276" w:lineRule="auto"/>
        <w:rPr>
          <w:sz w:val="22"/>
          <w:szCs w:val="22"/>
        </w:rPr>
      </w:pPr>
    </w:p>
    <w:p w14:paraId="19A99086" w14:textId="77777777" w:rsidR="005928B0" w:rsidRDefault="005928B0" w:rsidP="005928B0">
      <w:pPr>
        <w:spacing w:line="276" w:lineRule="auto"/>
        <w:rPr>
          <w:sz w:val="22"/>
          <w:szCs w:val="22"/>
        </w:rPr>
      </w:pPr>
    </w:p>
    <w:p w14:paraId="191A1310" w14:textId="77777777" w:rsidR="005928B0" w:rsidRPr="006671A7" w:rsidRDefault="005928B0" w:rsidP="005928B0">
      <w:pPr>
        <w:spacing w:line="276" w:lineRule="auto"/>
        <w:rPr>
          <w:sz w:val="22"/>
          <w:szCs w:val="22"/>
        </w:rPr>
      </w:pPr>
    </w:p>
    <w:p w14:paraId="185A1100" w14:textId="77777777" w:rsidR="006671A7" w:rsidRDefault="006671A7" w:rsidP="005928B0">
      <w:pPr>
        <w:spacing w:line="276" w:lineRule="auto"/>
        <w:rPr>
          <w:sz w:val="22"/>
          <w:szCs w:val="22"/>
        </w:rPr>
      </w:pPr>
      <w:r w:rsidRPr="006671A7">
        <w:rPr>
          <w:sz w:val="22"/>
          <w:szCs w:val="22"/>
        </w:rPr>
        <w:t xml:space="preserve">Are you on the Joint Course?  </w:t>
      </w:r>
      <w:r w:rsidRPr="006671A7">
        <w:rPr>
          <w:sz w:val="22"/>
          <w:szCs w:val="22"/>
        </w:rPr>
        <w:tab/>
      </w:r>
      <w:r w:rsidRPr="006671A7">
        <w:rPr>
          <w:sz w:val="22"/>
          <w:szCs w:val="22"/>
        </w:rPr>
        <w:tab/>
      </w:r>
      <w:r w:rsidR="005928B0">
        <w:rPr>
          <w:noProof/>
          <w:sz w:val="22"/>
          <w:szCs w:val="22"/>
          <w:lang w:eastAsia="en-IE"/>
        </w:rPr>
        <w:drawing>
          <wp:inline distT="0" distB="0" distL="0" distR="0" wp14:anchorId="3BF806D0" wp14:editId="352A2EAF">
            <wp:extent cx="147724" cy="147724"/>
            <wp:effectExtent l="0" t="0" r="5080" b="5080"/>
            <wp:docPr id="1" name="Graphic 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omdXJ4.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47724" cy="147724"/>
                    </a:xfrm>
                    <a:prstGeom prst="rect">
                      <a:avLst/>
                    </a:prstGeom>
                  </pic:spPr>
                </pic:pic>
              </a:graphicData>
            </a:graphic>
          </wp:inline>
        </w:drawing>
      </w:r>
      <w:r w:rsidRPr="006671A7">
        <w:rPr>
          <w:sz w:val="22"/>
          <w:szCs w:val="22"/>
        </w:rPr>
        <w:t xml:space="preserve"> Yes   </w:t>
      </w:r>
      <w:r w:rsidRPr="006671A7">
        <w:rPr>
          <w:sz w:val="22"/>
          <w:szCs w:val="22"/>
        </w:rPr>
        <w:sym w:font="Wingdings 2" w:char="F0A3"/>
      </w:r>
      <w:r w:rsidRPr="006671A7">
        <w:rPr>
          <w:sz w:val="22"/>
          <w:szCs w:val="22"/>
        </w:rPr>
        <w:t xml:space="preserve"> No</w:t>
      </w:r>
    </w:p>
    <w:p w14:paraId="524AEBB7" w14:textId="77777777" w:rsidR="005928B0" w:rsidRPr="006671A7" w:rsidRDefault="005928B0" w:rsidP="005928B0">
      <w:pPr>
        <w:spacing w:line="276" w:lineRule="auto"/>
        <w:rPr>
          <w:sz w:val="22"/>
          <w:szCs w:val="22"/>
        </w:rPr>
      </w:pPr>
    </w:p>
    <w:p w14:paraId="1F41A698" w14:textId="77777777" w:rsidR="006671A7" w:rsidRDefault="006671A7" w:rsidP="005928B0">
      <w:pPr>
        <w:spacing w:line="276" w:lineRule="auto"/>
        <w:rPr>
          <w:sz w:val="22"/>
          <w:szCs w:val="22"/>
        </w:rPr>
      </w:pPr>
      <w:r w:rsidRPr="006671A7">
        <w:rPr>
          <w:sz w:val="22"/>
          <w:szCs w:val="22"/>
        </w:rPr>
        <w:t>Visual Culture Tutor:</w:t>
      </w:r>
      <w:r w:rsidRPr="006671A7">
        <w:rPr>
          <w:sz w:val="22"/>
          <w:szCs w:val="22"/>
        </w:rPr>
        <w:tab/>
      </w:r>
      <w:r w:rsidRPr="006671A7">
        <w:rPr>
          <w:sz w:val="22"/>
          <w:szCs w:val="22"/>
        </w:rPr>
        <w:tab/>
      </w:r>
      <w:r w:rsidRPr="006671A7">
        <w:rPr>
          <w:sz w:val="22"/>
          <w:szCs w:val="22"/>
        </w:rPr>
        <w:tab/>
        <w:t>___</w:t>
      </w:r>
      <w:proofErr w:type="spellStart"/>
      <w:r w:rsidR="005928B0">
        <w:rPr>
          <w:sz w:val="22"/>
          <w:szCs w:val="22"/>
          <w:u w:val="single"/>
        </w:rPr>
        <w:t>Dr.</w:t>
      </w:r>
      <w:proofErr w:type="spellEnd"/>
      <w:r w:rsidR="005928B0">
        <w:rPr>
          <w:sz w:val="22"/>
          <w:szCs w:val="22"/>
          <w:u w:val="single"/>
        </w:rPr>
        <w:t xml:space="preserve"> Maebh </w:t>
      </w:r>
      <w:proofErr w:type="spellStart"/>
      <w:r w:rsidR="005928B0">
        <w:rPr>
          <w:sz w:val="22"/>
          <w:szCs w:val="22"/>
          <w:u w:val="single"/>
        </w:rPr>
        <w:t>O’Regan</w:t>
      </w:r>
      <w:proofErr w:type="spellEnd"/>
      <w:r w:rsidRPr="006671A7">
        <w:rPr>
          <w:sz w:val="22"/>
          <w:szCs w:val="22"/>
        </w:rPr>
        <w:t>__________</w:t>
      </w:r>
    </w:p>
    <w:p w14:paraId="34A0EA43" w14:textId="77777777" w:rsidR="005928B0" w:rsidRPr="006671A7" w:rsidRDefault="005928B0" w:rsidP="005928B0">
      <w:pPr>
        <w:spacing w:line="276" w:lineRule="auto"/>
        <w:rPr>
          <w:sz w:val="22"/>
          <w:szCs w:val="22"/>
        </w:rPr>
      </w:pPr>
    </w:p>
    <w:p w14:paraId="1C47EC67" w14:textId="77777777" w:rsidR="006671A7" w:rsidRDefault="006671A7" w:rsidP="005928B0">
      <w:pPr>
        <w:spacing w:line="276" w:lineRule="auto"/>
        <w:rPr>
          <w:sz w:val="22"/>
          <w:szCs w:val="22"/>
        </w:rPr>
      </w:pPr>
      <w:r w:rsidRPr="006671A7">
        <w:rPr>
          <w:sz w:val="22"/>
          <w:szCs w:val="22"/>
        </w:rPr>
        <w:t>Essay Due Date:</w:t>
      </w:r>
      <w:r w:rsidRPr="006671A7">
        <w:rPr>
          <w:sz w:val="22"/>
          <w:szCs w:val="22"/>
        </w:rPr>
        <w:tab/>
      </w:r>
      <w:r w:rsidRPr="006671A7">
        <w:rPr>
          <w:sz w:val="22"/>
          <w:szCs w:val="22"/>
        </w:rPr>
        <w:tab/>
      </w:r>
      <w:r w:rsidRPr="006671A7">
        <w:rPr>
          <w:sz w:val="22"/>
          <w:szCs w:val="22"/>
        </w:rPr>
        <w:tab/>
      </w:r>
      <w:r w:rsidR="005928B0">
        <w:rPr>
          <w:sz w:val="22"/>
          <w:szCs w:val="22"/>
        </w:rPr>
        <w:tab/>
      </w:r>
      <w:r w:rsidRPr="006671A7">
        <w:rPr>
          <w:sz w:val="22"/>
          <w:szCs w:val="22"/>
        </w:rPr>
        <w:t>___</w:t>
      </w:r>
      <w:r w:rsidR="005928B0">
        <w:rPr>
          <w:sz w:val="22"/>
          <w:szCs w:val="22"/>
          <w:u w:val="single"/>
        </w:rPr>
        <w:t>12</w:t>
      </w:r>
      <w:r w:rsidR="005928B0" w:rsidRPr="005928B0">
        <w:rPr>
          <w:sz w:val="22"/>
          <w:szCs w:val="22"/>
          <w:u w:val="single"/>
          <w:vertAlign w:val="superscript"/>
        </w:rPr>
        <w:t>th</w:t>
      </w:r>
      <w:r w:rsidR="005928B0">
        <w:rPr>
          <w:sz w:val="22"/>
          <w:szCs w:val="22"/>
          <w:u w:val="single"/>
        </w:rPr>
        <w:t xml:space="preserve"> April 2021</w:t>
      </w:r>
      <w:r w:rsidRPr="006671A7">
        <w:rPr>
          <w:sz w:val="22"/>
          <w:szCs w:val="22"/>
        </w:rPr>
        <w:t>______________</w:t>
      </w:r>
    </w:p>
    <w:p w14:paraId="0E44D9A7" w14:textId="77777777" w:rsidR="005928B0" w:rsidRPr="006671A7" w:rsidRDefault="005928B0" w:rsidP="005928B0">
      <w:pPr>
        <w:spacing w:line="276" w:lineRule="auto"/>
        <w:rPr>
          <w:sz w:val="22"/>
          <w:szCs w:val="22"/>
        </w:rPr>
      </w:pPr>
    </w:p>
    <w:p w14:paraId="025E91EC" w14:textId="378D7449" w:rsidR="006671A7" w:rsidRPr="006671A7" w:rsidRDefault="006671A7" w:rsidP="005928B0">
      <w:pPr>
        <w:spacing w:line="276" w:lineRule="auto"/>
        <w:rPr>
          <w:sz w:val="22"/>
          <w:szCs w:val="22"/>
        </w:rPr>
      </w:pPr>
      <w:r w:rsidRPr="006671A7">
        <w:rPr>
          <w:sz w:val="22"/>
          <w:szCs w:val="22"/>
        </w:rPr>
        <w:t>Word Count:</w:t>
      </w:r>
      <w:r w:rsidRPr="006671A7">
        <w:rPr>
          <w:sz w:val="22"/>
          <w:szCs w:val="22"/>
        </w:rPr>
        <w:tab/>
      </w:r>
      <w:r w:rsidRPr="006671A7">
        <w:rPr>
          <w:sz w:val="22"/>
          <w:szCs w:val="22"/>
        </w:rPr>
        <w:tab/>
      </w:r>
      <w:r w:rsidRPr="006671A7">
        <w:rPr>
          <w:sz w:val="22"/>
          <w:szCs w:val="22"/>
        </w:rPr>
        <w:tab/>
      </w:r>
      <w:r w:rsidRPr="006671A7">
        <w:rPr>
          <w:sz w:val="22"/>
          <w:szCs w:val="22"/>
        </w:rPr>
        <w:tab/>
        <w:t>___</w:t>
      </w:r>
      <w:r w:rsidR="00AB7187">
        <w:rPr>
          <w:sz w:val="22"/>
          <w:szCs w:val="22"/>
          <w:u w:val="single"/>
        </w:rPr>
        <w:t>2326</w:t>
      </w:r>
      <w:r w:rsidRPr="006671A7">
        <w:rPr>
          <w:sz w:val="22"/>
          <w:szCs w:val="22"/>
        </w:rPr>
        <w:t>______________________</w:t>
      </w:r>
    </w:p>
    <w:p w14:paraId="0110AB55" w14:textId="77777777" w:rsidR="006671A7" w:rsidRDefault="006671A7" w:rsidP="005928B0">
      <w:pPr>
        <w:spacing w:line="276" w:lineRule="auto"/>
        <w:rPr>
          <w:sz w:val="22"/>
          <w:szCs w:val="22"/>
        </w:rPr>
      </w:pPr>
    </w:p>
    <w:p w14:paraId="77898FE1" w14:textId="77777777" w:rsidR="005928B0" w:rsidRPr="006671A7" w:rsidRDefault="005928B0" w:rsidP="005928B0">
      <w:pPr>
        <w:spacing w:line="276" w:lineRule="auto"/>
        <w:rPr>
          <w:sz w:val="22"/>
          <w:szCs w:val="22"/>
        </w:rPr>
      </w:pPr>
    </w:p>
    <w:p w14:paraId="73619DD2" w14:textId="77777777" w:rsidR="006671A7" w:rsidRDefault="006671A7" w:rsidP="005928B0">
      <w:pPr>
        <w:spacing w:line="276" w:lineRule="auto"/>
        <w:rPr>
          <w:b/>
          <w:sz w:val="22"/>
          <w:szCs w:val="22"/>
        </w:rPr>
      </w:pPr>
      <w:r w:rsidRPr="006671A7">
        <w:rPr>
          <w:b/>
          <w:sz w:val="22"/>
          <w:szCs w:val="22"/>
        </w:rPr>
        <w:t>Please confirm the following by writing your initials in the space provided</w:t>
      </w:r>
    </w:p>
    <w:p w14:paraId="02F06E77" w14:textId="77777777" w:rsidR="005928B0" w:rsidRPr="006671A7" w:rsidRDefault="005928B0" w:rsidP="005928B0">
      <w:pPr>
        <w:spacing w:line="276" w:lineRule="auto"/>
        <w:rPr>
          <w:b/>
          <w:sz w:val="22"/>
          <w:szCs w:val="22"/>
        </w:rPr>
      </w:pPr>
    </w:p>
    <w:p w14:paraId="5CCA715E" w14:textId="77777777" w:rsidR="006671A7" w:rsidRDefault="006671A7" w:rsidP="005928B0">
      <w:pPr>
        <w:spacing w:line="276" w:lineRule="auto"/>
        <w:rPr>
          <w:b/>
          <w:sz w:val="22"/>
          <w:szCs w:val="22"/>
        </w:rPr>
      </w:pPr>
      <w:r w:rsidRPr="006671A7">
        <w:rPr>
          <w:sz w:val="22"/>
          <w:szCs w:val="22"/>
        </w:rPr>
        <w:t>I have credited the sources of all the images included in this submission.</w:t>
      </w:r>
      <w:r w:rsidRPr="006671A7">
        <w:rPr>
          <w:sz w:val="22"/>
          <w:szCs w:val="22"/>
        </w:rPr>
        <w:tab/>
      </w:r>
      <w:r w:rsidRPr="006671A7">
        <w:rPr>
          <w:sz w:val="22"/>
          <w:szCs w:val="22"/>
        </w:rPr>
        <w:tab/>
      </w:r>
      <w:r w:rsidRPr="006671A7">
        <w:rPr>
          <w:b/>
          <w:sz w:val="22"/>
          <w:szCs w:val="22"/>
        </w:rPr>
        <w:t>Initials: _</w:t>
      </w:r>
      <w:r w:rsidR="005928B0" w:rsidRPr="006671A7">
        <w:rPr>
          <w:b/>
          <w:sz w:val="22"/>
          <w:szCs w:val="22"/>
        </w:rPr>
        <w:t>_</w:t>
      </w:r>
      <w:r w:rsidR="005928B0">
        <w:rPr>
          <w:b/>
          <w:sz w:val="22"/>
          <w:szCs w:val="22"/>
          <w:u w:val="single"/>
        </w:rPr>
        <w:t>ER</w:t>
      </w:r>
      <w:r w:rsidRPr="006671A7">
        <w:rPr>
          <w:b/>
          <w:sz w:val="22"/>
          <w:szCs w:val="22"/>
        </w:rPr>
        <w:t>__</w:t>
      </w:r>
    </w:p>
    <w:p w14:paraId="5D6C0E72" w14:textId="77777777" w:rsidR="005928B0" w:rsidRPr="006671A7" w:rsidRDefault="005928B0" w:rsidP="005928B0">
      <w:pPr>
        <w:spacing w:line="276" w:lineRule="auto"/>
        <w:rPr>
          <w:b/>
          <w:sz w:val="22"/>
          <w:szCs w:val="22"/>
        </w:rPr>
      </w:pPr>
    </w:p>
    <w:p w14:paraId="15732074" w14:textId="77777777" w:rsidR="006671A7" w:rsidRDefault="006671A7" w:rsidP="005928B0">
      <w:pPr>
        <w:spacing w:line="276" w:lineRule="auto"/>
        <w:rPr>
          <w:b/>
          <w:sz w:val="22"/>
          <w:szCs w:val="22"/>
        </w:rPr>
      </w:pPr>
      <w:r w:rsidRPr="006671A7">
        <w:rPr>
          <w:sz w:val="22"/>
          <w:szCs w:val="22"/>
        </w:rPr>
        <w:t>I have the sources of all quoted and paraphrased text in this submission.</w:t>
      </w:r>
      <w:r w:rsidRPr="006671A7">
        <w:rPr>
          <w:sz w:val="22"/>
          <w:szCs w:val="22"/>
        </w:rPr>
        <w:tab/>
      </w:r>
      <w:r w:rsidRPr="006671A7">
        <w:rPr>
          <w:sz w:val="22"/>
          <w:szCs w:val="22"/>
        </w:rPr>
        <w:tab/>
      </w:r>
      <w:r w:rsidRPr="006671A7">
        <w:rPr>
          <w:b/>
          <w:sz w:val="22"/>
          <w:szCs w:val="22"/>
        </w:rPr>
        <w:t>Initials: __</w:t>
      </w:r>
      <w:r w:rsidR="005928B0">
        <w:rPr>
          <w:b/>
          <w:sz w:val="22"/>
          <w:szCs w:val="22"/>
        </w:rPr>
        <w:t>ER</w:t>
      </w:r>
      <w:r w:rsidRPr="006671A7">
        <w:rPr>
          <w:b/>
          <w:sz w:val="22"/>
          <w:szCs w:val="22"/>
        </w:rPr>
        <w:t>__</w:t>
      </w:r>
    </w:p>
    <w:p w14:paraId="7CB0D156" w14:textId="77777777" w:rsidR="005928B0" w:rsidRPr="006671A7" w:rsidRDefault="005928B0" w:rsidP="005928B0">
      <w:pPr>
        <w:spacing w:line="276" w:lineRule="auto"/>
        <w:rPr>
          <w:sz w:val="22"/>
          <w:szCs w:val="22"/>
        </w:rPr>
      </w:pPr>
    </w:p>
    <w:p w14:paraId="265BD039" w14:textId="77777777" w:rsidR="00CB6111" w:rsidRPr="005928B0" w:rsidRDefault="006671A7" w:rsidP="005928B0">
      <w:pPr>
        <w:spacing w:line="276" w:lineRule="auto"/>
        <w:rPr>
          <w:sz w:val="22"/>
          <w:szCs w:val="22"/>
        </w:rPr>
      </w:pPr>
      <w:r w:rsidRPr="006671A7">
        <w:rPr>
          <w:sz w:val="22"/>
          <w:szCs w:val="22"/>
        </w:rPr>
        <w:t>I confirm that this submission is my own work.</w:t>
      </w:r>
      <w:r w:rsidRPr="006671A7">
        <w:rPr>
          <w:sz w:val="22"/>
          <w:szCs w:val="22"/>
        </w:rPr>
        <w:tab/>
      </w:r>
      <w:r w:rsidRPr="006671A7">
        <w:rPr>
          <w:sz w:val="22"/>
          <w:szCs w:val="22"/>
        </w:rPr>
        <w:tab/>
      </w:r>
      <w:r w:rsidRPr="006671A7">
        <w:rPr>
          <w:sz w:val="22"/>
          <w:szCs w:val="22"/>
        </w:rPr>
        <w:tab/>
      </w:r>
      <w:r w:rsidRPr="006671A7">
        <w:rPr>
          <w:sz w:val="22"/>
          <w:szCs w:val="22"/>
        </w:rPr>
        <w:tab/>
      </w:r>
      <w:r w:rsidRPr="006671A7">
        <w:rPr>
          <w:sz w:val="22"/>
          <w:szCs w:val="22"/>
        </w:rPr>
        <w:tab/>
      </w:r>
      <w:r w:rsidRPr="006671A7">
        <w:rPr>
          <w:b/>
          <w:sz w:val="22"/>
          <w:szCs w:val="22"/>
        </w:rPr>
        <w:t>Initials: __</w:t>
      </w:r>
      <w:r w:rsidR="005928B0">
        <w:rPr>
          <w:b/>
          <w:sz w:val="22"/>
          <w:szCs w:val="22"/>
        </w:rPr>
        <w:t>ER</w:t>
      </w:r>
      <w:r w:rsidRPr="006671A7">
        <w:rPr>
          <w:b/>
          <w:sz w:val="22"/>
          <w:szCs w:val="22"/>
        </w:rPr>
        <w:t>__</w:t>
      </w:r>
    </w:p>
    <w:p w14:paraId="2B4FD77A" w14:textId="3ED560AA" w:rsidR="00CB6111" w:rsidRPr="005A2197" w:rsidRDefault="00CB6111" w:rsidP="00D34069">
      <w:pPr>
        <w:spacing w:line="480" w:lineRule="auto"/>
        <w:jc w:val="center"/>
      </w:pPr>
      <w:r w:rsidRPr="005A2197">
        <w:lastRenderedPageBreak/>
        <w:t xml:space="preserve">European Influences on Irish and British Art </w:t>
      </w:r>
      <w:r w:rsidR="001D3D4D">
        <w:t xml:space="preserve">Essay </w:t>
      </w:r>
    </w:p>
    <w:p w14:paraId="310A22B6" w14:textId="77777777" w:rsidR="00CB6111" w:rsidRPr="005A2197" w:rsidRDefault="00CB6111" w:rsidP="00D34069">
      <w:pPr>
        <w:spacing w:line="480" w:lineRule="auto"/>
        <w:jc w:val="center"/>
      </w:pPr>
      <w:r w:rsidRPr="005A2197">
        <w:t xml:space="preserve">Critical Cultures Elective </w:t>
      </w:r>
    </w:p>
    <w:p w14:paraId="6CE26D37" w14:textId="77777777" w:rsidR="00CB6111" w:rsidRPr="005A2197" w:rsidRDefault="00CB6111" w:rsidP="00D34069">
      <w:pPr>
        <w:spacing w:line="480" w:lineRule="auto"/>
        <w:jc w:val="center"/>
      </w:pPr>
    </w:p>
    <w:p w14:paraId="4584D3A9" w14:textId="77777777" w:rsidR="00CB6111" w:rsidRPr="005A2197" w:rsidRDefault="00CB6111" w:rsidP="00D34069">
      <w:pPr>
        <w:spacing w:line="480" w:lineRule="auto"/>
        <w:jc w:val="both"/>
      </w:pPr>
      <w:r w:rsidRPr="005A2197">
        <w:t xml:space="preserve">4. The female Impressionist painters explored different themes to their male counterparts. </w:t>
      </w:r>
    </w:p>
    <w:p w14:paraId="3622C2EA" w14:textId="6A895AC2" w:rsidR="00CB6111" w:rsidRPr="005A2197" w:rsidRDefault="00CB6111" w:rsidP="00D34069">
      <w:pPr>
        <w:spacing w:line="480" w:lineRule="auto"/>
        <w:jc w:val="both"/>
      </w:pPr>
      <w:r w:rsidRPr="005A2197">
        <w:t>Select one female artist and one male art</w:t>
      </w:r>
      <w:r w:rsidR="006671A7" w:rsidRPr="005A2197">
        <w:t>ist</w:t>
      </w:r>
      <w:r w:rsidRPr="005A2197">
        <w:t xml:space="preserve"> and discuss this statement. </w:t>
      </w:r>
    </w:p>
    <w:p w14:paraId="6E9C6DFC" w14:textId="77777777" w:rsidR="00CB6111" w:rsidRPr="005A2197" w:rsidRDefault="00CB6111" w:rsidP="00D34069">
      <w:pPr>
        <w:spacing w:line="480" w:lineRule="auto"/>
        <w:jc w:val="both"/>
      </w:pPr>
    </w:p>
    <w:p w14:paraId="7B3B3E5A" w14:textId="787BC1AA" w:rsidR="00D71303" w:rsidRDefault="00A965C2" w:rsidP="00961111">
      <w:pPr>
        <w:spacing w:line="480" w:lineRule="auto"/>
        <w:jc w:val="both"/>
      </w:pPr>
      <w:r w:rsidRPr="005A2197">
        <w:rPr>
          <w:b/>
          <w:bCs/>
          <w:sz w:val="48"/>
          <w:szCs w:val="48"/>
        </w:rPr>
        <w:tab/>
      </w:r>
      <w:r w:rsidRPr="005A2197">
        <w:rPr>
          <w:rFonts w:cstheme="minorHAnsi"/>
        </w:rPr>
        <w:t>When</w:t>
      </w:r>
      <w:r w:rsidR="0074373E">
        <w:rPr>
          <w:rFonts w:cstheme="minorHAnsi"/>
        </w:rPr>
        <w:t xml:space="preserve"> you</w:t>
      </w:r>
      <w:r w:rsidRPr="005A2197">
        <w:rPr>
          <w:rFonts w:cstheme="minorHAnsi"/>
        </w:rPr>
        <w:t xml:space="preserve"> think of the famous group of Impressionist, the very first people that come to mind would be</w:t>
      </w:r>
      <w:r w:rsidR="0074373E">
        <w:rPr>
          <w:rFonts w:cstheme="minorHAnsi"/>
        </w:rPr>
        <w:t>;</w:t>
      </w:r>
      <w:r w:rsidRPr="005A2197">
        <w:rPr>
          <w:rFonts w:cstheme="minorHAnsi"/>
        </w:rPr>
        <w:t xml:space="preserve"> Claude Monet, Pierre-August Renoir, Édouard Manet and Edgar Degas. </w:t>
      </w:r>
      <w:r w:rsidR="00D34069">
        <w:rPr>
          <w:rFonts w:cstheme="minorHAnsi"/>
        </w:rPr>
        <w:t xml:space="preserve"> </w:t>
      </w:r>
      <w:r w:rsidRPr="005A2197">
        <w:rPr>
          <w:rFonts w:cstheme="minorHAnsi"/>
        </w:rPr>
        <w:t>All male artists, but there were also some female artist</w:t>
      </w:r>
      <w:r w:rsidR="00961111">
        <w:rPr>
          <w:rFonts w:cstheme="minorHAnsi"/>
        </w:rPr>
        <w:t>s</w:t>
      </w:r>
      <w:r w:rsidRPr="005A2197">
        <w:rPr>
          <w:rFonts w:cstheme="minorHAnsi"/>
        </w:rPr>
        <w:t xml:space="preserve"> that were </w:t>
      </w:r>
      <w:r w:rsidR="00961111">
        <w:rPr>
          <w:rFonts w:cstheme="minorHAnsi"/>
        </w:rPr>
        <w:t>involved in this</w:t>
      </w:r>
      <w:r w:rsidR="0074373E">
        <w:rPr>
          <w:rFonts w:cstheme="minorHAnsi"/>
        </w:rPr>
        <w:t xml:space="preserve"> famous group. </w:t>
      </w:r>
      <w:r w:rsidRPr="005A2197">
        <w:rPr>
          <w:rFonts w:cstheme="minorHAnsi"/>
        </w:rPr>
        <w:t xml:space="preserve">Artists like </w:t>
      </w:r>
      <w:r w:rsidRPr="00961111">
        <w:rPr>
          <w:rFonts w:cstheme="minorHAnsi"/>
        </w:rPr>
        <w:t>Berthe Morisot</w:t>
      </w:r>
      <w:r w:rsidRPr="005A2197">
        <w:rPr>
          <w:rFonts w:cstheme="minorHAnsi"/>
        </w:rPr>
        <w:t xml:space="preserve">, Mary Cassatt, Marie </w:t>
      </w:r>
      <w:proofErr w:type="spellStart"/>
      <w:r w:rsidRPr="005A2197">
        <w:t>Bracquemond</w:t>
      </w:r>
      <w:proofErr w:type="spellEnd"/>
      <w:r w:rsidRPr="005A2197">
        <w:t xml:space="preserve"> </w:t>
      </w:r>
      <w:r w:rsidR="00961111">
        <w:t>(referred to as</w:t>
      </w:r>
      <w:r w:rsidR="00961111" w:rsidRPr="00961111">
        <w:t xml:space="preserve"> “The Three Great Ladies”</w:t>
      </w:r>
      <w:r w:rsidR="00961111">
        <w:t xml:space="preserve"> of Impressionism) and others such as </w:t>
      </w:r>
      <w:r w:rsidRPr="005A2197">
        <w:t xml:space="preserve">Helen </w:t>
      </w:r>
      <w:proofErr w:type="spellStart"/>
      <w:r w:rsidRPr="005A2197">
        <w:t>Mc</w:t>
      </w:r>
      <w:r w:rsidR="00D71303" w:rsidRPr="005A2197">
        <w:t>Nicoll</w:t>
      </w:r>
      <w:proofErr w:type="spellEnd"/>
      <w:r w:rsidR="00961111">
        <w:t xml:space="preserve"> were</w:t>
      </w:r>
      <w:r w:rsidR="00D34069">
        <w:t xml:space="preserve"> </w:t>
      </w:r>
      <w:r w:rsidR="00961111">
        <w:t>very much a part of the Impressionist movement. (Pfeiffer (n.d.) cited in Peterson 2017)</w:t>
      </w:r>
      <w:r w:rsidR="00D71303" w:rsidRPr="005A2197">
        <w:t>.</w:t>
      </w:r>
      <w:r w:rsidR="00D34069">
        <w:t xml:space="preserve">  </w:t>
      </w:r>
      <w:r w:rsidR="00D46C7A" w:rsidRPr="005A2197">
        <w:t xml:space="preserve">This essay will </w:t>
      </w:r>
      <w:r w:rsidR="00961111">
        <w:t>present a comparison of the work of both the</w:t>
      </w:r>
      <w:r w:rsidR="00D46C7A" w:rsidRPr="005A2197">
        <w:t xml:space="preserve"> female</w:t>
      </w:r>
      <w:r w:rsidR="00961111">
        <w:t xml:space="preserve"> impressionist, Berthe Morisot (</w:t>
      </w:r>
      <w:r w:rsidR="005C2282" w:rsidRPr="005C2282">
        <w:t>1841-1895)</w:t>
      </w:r>
      <w:r w:rsidR="00D46C7A" w:rsidRPr="005A2197">
        <w:t xml:space="preserve"> and </w:t>
      </w:r>
      <w:r w:rsidR="00961111">
        <w:t xml:space="preserve">the </w:t>
      </w:r>
      <w:r w:rsidR="00D46C7A" w:rsidRPr="005A2197">
        <w:t>m</w:t>
      </w:r>
      <w:r w:rsidR="00961111">
        <w:t>ale Impressionist, Edgar Degas</w:t>
      </w:r>
      <w:r w:rsidR="005C2282">
        <w:t xml:space="preserve"> </w:t>
      </w:r>
      <w:r w:rsidR="005C2282" w:rsidRPr="005C2282">
        <w:t>(1834-1917)</w:t>
      </w:r>
      <w:r w:rsidR="005C2282">
        <w:t>.</w:t>
      </w:r>
      <w:r w:rsidR="00961111">
        <w:t xml:space="preserve">  A </w:t>
      </w:r>
      <w:r w:rsidR="00D46C7A" w:rsidRPr="005A2197">
        <w:t>discuss</w:t>
      </w:r>
      <w:r w:rsidR="00961111">
        <w:t>ion of the themes that both of these</w:t>
      </w:r>
      <w:r w:rsidR="00D46C7A" w:rsidRPr="005A2197">
        <w:t xml:space="preserve"> </w:t>
      </w:r>
      <w:r w:rsidR="003E2775">
        <w:t>artists</w:t>
      </w:r>
      <w:r w:rsidR="00D46C7A" w:rsidRPr="005A2197">
        <w:t xml:space="preserve"> have portrayed within the</w:t>
      </w:r>
      <w:r w:rsidR="0074373E">
        <w:t xml:space="preserve">ir </w:t>
      </w:r>
      <w:r w:rsidR="005C2282">
        <w:t>work and</w:t>
      </w:r>
      <w:r w:rsidR="00D46C7A" w:rsidRPr="005A2197">
        <w:t xml:space="preserve"> how their genders affected the subject matter of their painting</w:t>
      </w:r>
      <w:r w:rsidR="00B468D7" w:rsidRPr="005A2197">
        <w:t>s</w:t>
      </w:r>
      <w:r w:rsidR="005C2282">
        <w:t xml:space="preserve"> will be presented.  </w:t>
      </w:r>
      <w:r w:rsidR="00D46C7A" w:rsidRPr="005A2197">
        <w:t xml:space="preserve"> </w:t>
      </w:r>
    </w:p>
    <w:p w14:paraId="3EC1A19A" w14:textId="5749FC8F" w:rsidR="005C2282" w:rsidRPr="005A2197" w:rsidRDefault="005C2282" w:rsidP="005C2282">
      <w:pPr>
        <w:spacing w:line="480" w:lineRule="auto"/>
        <w:jc w:val="both"/>
      </w:pPr>
      <w:r>
        <w:t xml:space="preserve">             Impressionists liked to paint real life subjects and scenes, everyday life, people at work, women and children at play.  They focussed on colour and composition and their style was not as refined as the studio based art that preceded it.  (</w:t>
      </w:r>
      <w:proofErr w:type="spellStart"/>
      <w:r w:rsidRPr="005C2282">
        <w:t>Brodskaïa</w:t>
      </w:r>
      <w:proofErr w:type="spellEnd"/>
      <w:r>
        <w:t xml:space="preserve"> </w:t>
      </w:r>
      <w:r w:rsidRPr="005C2282">
        <w:t>2018</w:t>
      </w:r>
      <w:r>
        <w:t>, 2014</w:t>
      </w:r>
      <w:r w:rsidR="00240765">
        <w:t xml:space="preserve"> &amp; Peterson, 2017</w:t>
      </w:r>
      <w:r w:rsidRPr="005C2282">
        <w:t>)</w:t>
      </w:r>
    </w:p>
    <w:p w14:paraId="32E19A9A" w14:textId="77777777" w:rsidR="00240765" w:rsidRDefault="005B5626" w:rsidP="00D34069">
      <w:pPr>
        <w:spacing w:line="480" w:lineRule="auto"/>
        <w:ind w:firstLine="720"/>
        <w:jc w:val="both"/>
      </w:pPr>
      <w:r w:rsidRPr="005A2197">
        <w:t>Berthe Morisot was</w:t>
      </w:r>
      <w:r w:rsidR="005C2282">
        <w:t xml:space="preserve"> a French painter and printmaker and </w:t>
      </w:r>
      <w:r w:rsidRPr="005A2197">
        <w:t>was one of the most famou</w:t>
      </w:r>
      <w:r w:rsidR="005C2282">
        <w:t>s female Impressionism artists and exhibited her work in seven of the eight Impressionist Exhibitions.  (</w:t>
      </w:r>
      <w:r w:rsidR="00240765">
        <w:t xml:space="preserve">Peterson, 2017) </w:t>
      </w:r>
    </w:p>
    <w:p w14:paraId="000B40C9" w14:textId="00D77554" w:rsidR="00B468D7" w:rsidRDefault="005B5626" w:rsidP="00D34069">
      <w:pPr>
        <w:spacing w:line="480" w:lineRule="auto"/>
        <w:ind w:firstLine="720"/>
        <w:jc w:val="both"/>
      </w:pPr>
      <w:r w:rsidRPr="005A2197">
        <w:lastRenderedPageBreak/>
        <w:t xml:space="preserve">Morisot decided </w:t>
      </w:r>
      <w:r w:rsidR="00240765">
        <w:t xml:space="preserve">at a </w:t>
      </w:r>
      <w:r w:rsidRPr="005A2197">
        <w:t>very early</w:t>
      </w:r>
      <w:r w:rsidR="00240765">
        <w:t xml:space="preserve"> age</w:t>
      </w:r>
      <w:r w:rsidRPr="005A2197">
        <w:t xml:space="preserve"> that she would like to pursue art</w:t>
      </w:r>
      <w:r w:rsidR="00240765">
        <w:t xml:space="preserve"> and was introduced to the style of impressionism by </w:t>
      </w:r>
      <w:r w:rsidRPr="005A2197">
        <w:t xml:space="preserve">Édouard Manet </w:t>
      </w:r>
      <w:r w:rsidR="00240765">
        <w:t xml:space="preserve">and </w:t>
      </w:r>
      <w:r w:rsidRPr="005A2197">
        <w:t xml:space="preserve">married </w:t>
      </w:r>
      <w:r w:rsidR="00240765">
        <w:t>his</w:t>
      </w:r>
      <w:r w:rsidRPr="005A2197">
        <w:t xml:space="preserve"> youngest brother Eugene Manet and they had </w:t>
      </w:r>
      <w:r w:rsidR="003A3C5D">
        <w:t xml:space="preserve">one </w:t>
      </w:r>
      <w:r w:rsidRPr="005A2197">
        <w:t>daughter, Julie</w:t>
      </w:r>
      <w:r w:rsidR="003A3C5D">
        <w:t xml:space="preserve"> in 1878</w:t>
      </w:r>
      <w:r w:rsidRPr="005A2197">
        <w:t xml:space="preserve">. </w:t>
      </w:r>
      <w:r w:rsidR="008F611A">
        <w:t xml:space="preserve"> </w:t>
      </w:r>
      <w:r w:rsidR="001C6AB4">
        <w:t>She painted many of the themes explored by impressionism, including the working and family life of females, the leisure</w:t>
      </w:r>
      <w:r w:rsidR="005546D3">
        <w:t xml:space="preserve"> and pleasure habits of the middle and upper classes of the time, and her own personal life was the fundamental theme of her work, in particular her sisters, nephew, husband and daughter.  </w:t>
      </w:r>
    </w:p>
    <w:p w14:paraId="64BCCDC3" w14:textId="7E650993" w:rsidR="005546D3" w:rsidRDefault="005546D3" w:rsidP="00D34069">
      <w:pPr>
        <w:spacing w:line="480" w:lineRule="auto"/>
        <w:ind w:firstLine="720"/>
        <w:jc w:val="both"/>
      </w:pPr>
      <w:r>
        <w:t>Degas was one of the founders of Impressionism, although he rejected the term and preferred the term ‘realist’.  He preferred to draw and paint indoors and most of his artwork is associated with ballet dancers.  Over half of the remainder of his work includes the theme of the modern woman of the time.  (EdgarDegas.net 2010)</w:t>
      </w:r>
    </w:p>
    <w:p w14:paraId="16A240E0" w14:textId="77777777" w:rsidR="005546D3" w:rsidRDefault="005546D3" w:rsidP="00D34069">
      <w:pPr>
        <w:spacing w:line="480" w:lineRule="auto"/>
        <w:jc w:val="both"/>
      </w:pPr>
    </w:p>
    <w:p w14:paraId="33FBFF96" w14:textId="6588EDE3" w:rsidR="00E54956" w:rsidRPr="00E54956" w:rsidRDefault="005546D3" w:rsidP="00D34069">
      <w:pPr>
        <w:spacing w:line="480" w:lineRule="auto"/>
        <w:jc w:val="both"/>
        <w:rPr>
          <w:b/>
          <w:bCs/>
        </w:rPr>
      </w:pPr>
      <w:r w:rsidRPr="005546D3">
        <w:rPr>
          <w:b/>
          <w:bCs/>
        </w:rPr>
        <w:t>Exterior v Interior Themes:</w:t>
      </w:r>
    </w:p>
    <w:p w14:paraId="4A556467" w14:textId="699F8AC5" w:rsidR="006F43D7" w:rsidRPr="005A2197" w:rsidRDefault="00765B6B" w:rsidP="005546D3">
      <w:pPr>
        <w:spacing w:line="480" w:lineRule="auto"/>
        <w:ind w:firstLine="510"/>
        <w:jc w:val="both"/>
      </w:pPr>
      <w:r w:rsidRPr="005A2197">
        <w:t xml:space="preserve">Comparing Berthe Morisot’s painting </w:t>
      </w:r>
      <w:r w:rsidRPr="005A2197">
        <w:rPr>
          <w:i/>
          <w:iCs/>
        </w:rPr>
        <w:t xml:space="preserve">View of Paris from the Trocadero </w:t>
      </w:r>
      <w:r w:rsidR="00B849A8" w:rsidRPr="005A2197">
        <w:rPr>
          <w:i/>
          <w:iCs/>
        </w:rPr>
        <w:t>(</w:t>
      </w:r>
      <w:r w:rsidRPr="005A2197">
        <w:rPr>
          <w:i/>
          <w:iCs/>
        </w:rPr>
        <w:t>1871-</w:t>
      </w:r>
      <w:r w:rsidR="00B849A8" w:rsidRPr="005A2197">
        <w:rPr>
          <w:i/>
          <w:iCs/>
        </w:rPr>
        <w:t xml:space="preserve">72) (Fig 1.) </w:t>
      </w:r>
      <w:r w:rsidR="00B849A8" w:rsidRPr="005A2197">
        <w:t xml:space="preserve">and Edgar Degas </w:t>
      </w:r>
      <w:r w:rsidR="00B849A8" w:rsidRPr="005A2197">
        <w:rPr>
          <w:i/>
          <w:iCs/>
        </w:rPr>
        <w:t>The Orchestra at the Opera (1870) (Fig 2.).</w:t>
      </w:r>
      <w:r w:rsidR="00B849A8" w:rsidRPr="005A2197">
        <w:t xml:space="preserve"> </w:t>
      </w:r>
      <w:r w:rsidR="008F611A">
        <w:t xml:space="preserve"> </w:t>
      </w:r>
      <w:r w:rsidR="007654D2" w:rsidRPr="005A2197">
        <w:t>I</w:t>
      </w:r>
      <w:r w:rsidR="00B849A8" w:rsidRPr="005A2197">
        <w:t xml:space="preserve">t was very rare for women to be able to travel outside of their home without a male chaperone. </w:t>
      </w:r>
      <w:r w:rsidR="008F611A">
        <w:t xml:space="preserve"> </w:t>
      </w:r>
      <w:r w:rsidR="00B849A8" w:rsidRPr="005A2197">
        <w:t xml:space="preserve">Because of this it was a strong </w:t>
      </w:r>
      <w:r w:rsidR="0074373E">
        <w:t xml:space="preserve">unfair </w:t>
      </w:r>
      <w:r w:rsidR="00B849A8" w:rsidRPr="005A2197">
        <w:t>factor for the female artists as they could not travel outside at their pleasure and paint freely like their male counterparts.</w:t>
      </w:r>
      <w:r w:rsidR="008F611A">
        <w:t xml:space="preserve"> </w:t>
      </w:r>
      <w:r w:rsidR="00B849A8" w:rsidRPr="005A2197">
        <w:t xml:space="preserve"> They would stay at home and use their domestic daily lives as subject matters. </w:t>
      </w:r>
      <w:r w:rsidR="008F611A">
        <w:t xml:space="preserve"> </w:t>
      </w:r>
      <w:r w:rsidR="00B849A8" w:rsidRPr="005A2197">
        <w:t>These women would often paint children playing, maids cleaning, women doing their daily routines and the</w:t>
      </w:r>
      <w:r w:rsidR="00D34069">
        <w:t>ir</w:t>
      </w:r>
      <w:r w:rsidR="00B849A8" w:rsidRPr="005A2197">
        <w:t xml:space="preserve"> loved ones. </w:t>
      </w:r>
      <w:r w:rsidR="008F611A">
        <w:t xml:space="preserve"> </w:t>
      </w:r>
      <w:r w:rsidR="00B849A8" w:rsidRPr="005A2197">
        <w:t xml:space="preserve">Unlike their male peers who would freely </w:t>
      </w:r>
      <w:r w:rsidR="007654D2" w:rsidRPr="005A2197">
        <w:t>explore</w:t>
      </w:r>
      <w:r w:rsidR="00B849A8" w:rsidRPr="005A2197">
        <w:t xml:space="preserve"> to the city of Paris and </w:t>
      </w:r>
      <w:r w:rsidR="007654D2" w:rsidRPr="005A2197">
        <w:t xml:space="preserve">its Cafes, Ballet, Brothels, Cityscapes and Landscapes. </w:t>
      </w:r>
    </w:p>
    <w:p w14:paraId="5BF49C6C" w14:textId="576731C5" w:rsidR="007654D2" w:rsidRPr="005A2197" w:rsidRDefault="006F43D7" w:rsidP="005546D3">
      <w:pPr>
        <w:ind w:left="510" w:right="510"/>
        <w:jc w:val="both"/>
        <w:rPr>
          <w:rFonts w:eastAsia="Times New Roman" w:cstheme="minorHAnsi"/>
          <w:i/>
          <w:iCs/>
          <w:lang w:eastAsia="en-GB"/>
        </w:rPr>
      </w:pPr>
      <w:r w:rsidRPr="005A2197">
        <w:rPr>
          <w:rFonts w:eastAsia="Times New Roman" w:cstheme="minorHAnsi"/>
          <w:i/>
          <w:iCs/>
          <w:lang w:eastAsia="en-GB"/>
        </w:rPr>
        <w:t>“</w:t>
      </w:r>
      <w:r w:rsidR="007654D2" w:rsidRPr="005D0FAC">
        <w:rPr>
          <w:rFonts w:eastAsia="Times New Roman" w:cstheme="minorHAnsi"/>
          <w:i/>
          <w:iCs/>
          <w:lang w:eastAsia="en-GB"/>
        </w:rPr>
        <w:t xml:space="preserve">The most successful works of Cassatt, Morisot and </w:t>
      </w:r>
      <w:proofErr w:type="spellStart"/>
      <w:r w:rsidR="007654D2" w:rsidRPr="005D0FAC">
        <w:rPr>
          <w:rFonts w:eastAsia="Times New Roman" w:cstheme="minorHAnsi"/>
          <w:i/>
          <w:iCs/>
          <w:lang w:eastAsia="en-GB"/>
        </w:rPr>
        <w:t>Bracquemond</w:t>
      </w:r>
      <w:proofErr w:type="spellEnd"/>
      <w:r w:rsidR="007654D2" w:rsidRPr="005D0FAC">
        <w:rPr>
          <w:rFonts w:eastAsia="Times New Roman" w:cstheme="minorHAnsi"/>
          <w:i/>
          <w:iCs/>
          <w:lang w:eastAsia="en-GB"/>
        </w:rPr>
        <w:t xml:space="preserve"> tended to draw from their own experiences as women and quotidian activities</w:t>
      </w:r>
      <w:r w:rsidR="007654D2" w:rsidRPr="005A2197">
        <w:rPr>
          <w:rFonts w:eastAsia="Times New Roman" w:cstheme="minorHAnsi"/>
          <w:i/>
          <w:iCs/>
          <w:lang w:eastAsia="en-GB"/>
        </w:rPr>
        <w:t xml:space="preserve">. </w:t>
      </w:r>
      <w:r w:rsidR="007654D2" w:rsidRPr="005D0FAC">
        <w:rPr>
          <w:rFonts w:eastAsia="Times New Roman" w:cstheme="minorHAnsi"/>
          <w:i/>
          <w:iCs/>
          <w:lang w:eastAsia="en-GB"/>
        </w:rPr>
        <w:t>While the male impressionists explored themes of nature and Parisian city life</w:t>
      </w:r>
      <w:r w:rsidRPr="005A2197">
        <w:rPr>
          <w:rFonts w:eastAsia="Times New Roman" w:cstheme="minorHAnsi"/>
          <w:i/>
          <w:iCs/>
          <w:lang w:eastAsia="en-GB"/>
        </w:rPr>
        <w:t>”</w:t>
      </w:r>
      <w:r w:rsidR="002738CF" w:rsidRPr="005A2197">
        <w:rPr>
          <w:rFonts w:eastAsia="Times New Roman" w:cstheme="minorHAnsi"/>
          <w:i/>
          <w:iCs/>
          <w:lang w:eastAsia="en-GB"/>
        </w:rPr>
        <w:t xml:space="preserve"> </w:t>
      </w:r>
      <w:r w:rsidR="00E54956">
        <w:rPr>
          <w:rFonts w:eastAsia="Times New Roman" w:cstheme="minorHAnsi"/>
          <w:i/>
          <w:iCs/>
          <w:lang w:eastAsia="en-GB"/>
        </w:rPr>
        <w:t xml:space="preserve"> (Peterson, 2017)</w:t>
      </w:r>
    </w:p>
    <w:p w14:paraId="6EDB7D04" w14:textId="7557F192" w:rsidR="007654D2" w:rsidRPr="005A2197" w:rsidRDefault="007654D2" w:rsidP="00D34069">
      <w:pPr>
        <w:spacing w:line="480" w:lineRule="auto"/>
        <w:jc w:val="both"/>
        <w:rPr>
          <w:rFonts w:eastAsia="Times New Roman" w:cstheme="minorHAnsi"/>
          <w:lang w:eastAsia="en-GB"/>
        </w:rPr>
      </w:pPr>
    </w:p>
    <w:p w14:paraId="2417C913" w14:textId="77777777" w:rsidR="00E54956" w:rsidRDefault="00E54956" w:rsidP="0074373E">
      <w:pPr>
        <w:spacing w:line="480" w:lineRule="auto"/>
        <w:jc w:val="both"/>
        <w:rPr>
          <w:rFonts w:eastAsia="Times New Roman" w:cstheme="minorHAnsi"/>
          <w:lang w:eastAsia="en-GB"/>
        </w:rPr>
      </w:pPr>
    </w:p>
    <w:p w14:paraId="49DB5644" w14:textId="2CED3BB1" w:rsidR="007654D2" w:rsidRPr="005A2197" w:rsidRDefault="007654D2" w:rsidP="0074373E">
      <w:pPr>
        <w:spacing w:line="480" w:lineRule="auto"/>
        <w:jc w:val="both"/>
      </w:pPr>
      <w:r w:rsidRPr="005A2197">
        <w:rPr>
          <w:rFonts w:eastAsia="Times New Roman" w:cstheme="minorHAnsi"/>
          <w:lang w:eastAsia="en-GB"/>
        </w:rPr>
        <w:lastRenderedPageBreak/>
        <w:t xml:space="preserve">Looking at Berthe Morisot’s painting </w:t>
      </w:r>
      <w:r w:rsidRPr="005A2197">
        <w:rPr>
          <w:i/>
          <w:iCs/>
        </w:rPr>
        <w:t>View of Paris from the Trocadero (1871-72) (Fig 1.)</w:t>
      </w:r>
    </w:p>
    <w:p w14:paraId="7BA3EB54" w14:textId="77777777" w:rsidR="00560F44" w:rsidRPr="005A2197" w:rsidRDefault="00560F44" w:rsidP="00D34069">
      <w:pPr>
        <w:spacing w:line="480" w:lineRule="auto"/>
        <w:jc w:val="both"/>
        <w:rPr>
          <w:rFonts w:eastAsia="Times New Roman" w:cstheme="minorHAnsi"/>
          <w:lang w:eastAsia="en-GB"/>
        </w:rPr>
      </w:pPr>
    </w:p>
    <w:p w14:paraId="595C5156" w14:textId="74211867" w:rsidR="00B849A8" w:rsidRPr="005A2197" w:rsidRDefault="007654D2" w:rsidP="00D34069">
      <w:pPr>
        <w:spacing w:line="480" w:lineRule="auto"/>
        <w:jc w:val="both"/>
      </w:pPr>
      <w:r w:rsidRPr="005A2197">
        <w:rPr>
          <w:noProof/>
          <w:lang w:eastAsia="en-IE"/>
        </w:rPr>
        <w:drawing>
          <wp:inline distT="0" distB="0" distL="0" distR="0" wp14:anchorId="14662AEB" wp14:editId="18A52B4D">
            <wp:extent cx="5745104" cy="3168015"/>
            <wp:effectExtent l="0" t="0" r="0" b="0"/>
            <wp:docPr id="12" name="Picture 12" descr="A picture containing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isot_berthe_1.jpg"/>
                    <pic:cNvPicPr/>
                  </pic:nvPicPr>
                  <pic:blipFill>
                    <a:blip r:embed="rId9">
                      <a:extLst>
                        <a:ext uri="{28A0092B-C50C-407E-A947-70E740481C1C}">
                          <a14:useLocalDpi xmlns:a14="http://schemas.microsoft.com/office/drawing/2010/main" val="0"/>
                        </a:ext>
                      </a:extLst>
                    </a:blip>
                    <a:stretch>
                      <a:fillRect/>
                    </a:stretch>
                  </pic:blipFill>
                  <pic:spPr>
                    <a:xfrm>
                      <a:off x="0" y="0"/>
                      <a:ext cx="5805498" cy="3201318"/>
                    </a:xfrm>
                    <a:prstGeom prst="rect">
                      <a:avLst/>
                    </a:prstGeom>
                  </pic:spPr>
                </pic:pic>
              </a:graphicData>
            </a:graphic>
          </wp:inline>
        </w:drawing>
      </w:r>
    </w:p>
    <w:p w14:paraId="1CE25F20" w14:textId="2BFFB4BB" w:rsidR="007654D2" w:rsidRPr="00D34069" w:rsidRDefault="007654D2" w:rsidP="00E54956">
      <w:pPr>
        <w:spacing w:line="480" w:lineRule="auto"/>
        <w:rPr>
          <w:i/>
          <w:iCs/>
          <w:sz w:val="18"/>
          <w:szCs w:val="18"/>
        </w:rPr>
      </w:pPr>
      <w:r w:rsidRPr="00D34069">
        <w:rPr>
          <w:i/>
          <w:iCs/>
          <w:sz w:val="18"/>
          <w:szCs w:val="18"/>
        </w:rPr>
        <w:t>(Fig 1.) Berthe Morisot, View of Paris from the Trocadero, Oil, 1871-72, Santa Barbra Museum of Art</w:t>
      </w:r>
      <w:r w:rsidR="009C2F3C">
        <w:rPr>
          <w:i/>
          <w:iCs/>
          <w:sz w:val="18"/>
          <w:szCs w:val="18"/>
        </w:rPr>
        <w:t xml:space="preserve"> (</w:t>
      </w:r>
      <w:proofErr w:type="spellStart"/>
      <w:r w:rsidR="009C2F3C">
        <w:rPr>
          <w:i/>
          <w:iCs/>
          <w:sz w:val="18"/>
          <w:szCs w:val="18"/>
        </w:rPr>
        <w:t>Brodskaia</w:t>
      </w:r>
      <w:proofErr w:type="spellEnd"/>
      <w:r w:rsidR="009C2F3C">
        <w:rPr>
          <w:i/>
          <w:iCs/>
          <w:sz w:val="18"/>
          <w:szCs w:val="18"/>
        </w:rPr>
        <w:t>, 201</w:t>
      </w:r>
      <w:r w:rsidR="00E54956">
        <w:rPr>
          <w:i/>
          <w:iCs/>
          <w:sz w:val="18"/>
          <w:szCs w:val="18"/>
        </w:rPr>
        <w:t>8,2014</w:t>
      </w:r>
      <w:r w:rsidR="009C2F3C">
        <w:rPr>
          <w:i/>
          <w:iCs/>
          <w:sz w:val="18"/>
          <w:szCs w:val="18"/>
        </w:rPr>
        <w:t>)</w:t>
      </w:r>
    </w:p>
    <w:p w14:paraId="4A7A0352" w14:textId="77777777" w:rsidR="00560F44" w:rsidRPr="005A2197" w:rsidRDefault="00560F44" w:rsidP="00D34069">
      <w:pPr>
        <w:spacing w:line="480" w:lineRule="auto"/>
        <w:jc w:val="both"/>
        <w:rPr>
          <w:i/>
          <w:iCs/>
          <w:sz w:val="20"/>
          <w:szCs w:val="20"/>
        </w:rPr>
      </w:pPr>
    </w:p>
    <w:p w14:paraId="7CE7F7CD" w14:textId="2961DDAE" w:rsidR="006F43D7" w:rsidRPr="005A2197" w:rsidRDefault="002738CF" w:rsidP="00D34069">
      <w:pPr>
        <w:spacing w:line="480" w:lineRule="auto"/>
        <w:jc w:val="both"/>
        <w:rPr>
          <w:rFonts w:cstheme="minorHAnsi"/>
        </w:rPr>
      </w:pPr>
      <w:r w:rsidRPr="005A2197">
        <w:t>It was v</w:t>
      </w:r>
      <w:r w:rsidR="007654D2" w:rsidRPr="005A2197">
        <w:t>ery rare to see a woman painting outside</w:t>
      </w:r>
      <w:r w:rsidRPr="005A2197">
        <w:t xml:space="preserve"> of their homes</w:t>
      </w:r>
      <w:r w:rsidR="007654D2" w:rsidRPr="005A2197">
        <w:t xml:space="preserve">, but </w:t>
      </w:r>
      <w:r w:rsidR="00560F44" w:rsidRPr="005A2197">
        <w:t>Morisot did a few and this is one.</w:t>
      </w:r>
      <w:r w:rsidR="008F611A">
        <w:t xml:space="preserve"> </w:t>
      </w:r>
      <w:r w:rsidR="00560F44" w:rsidRPr="005A2197">
        <w:t xml:space="preserve"> In the painting we see three main female characters in the foreground, the</w:t>
      </w:r>
      <w:r w:rsidR="0074373E">
        <w:t>y</w:t>
      </w:r>
      <w:r w:rsidR="00560F44" w:rsidRPr="005A2197">
        <w:t xml:space="preserve"> are said to be Morisot’s sisters Yves and </w:t>
      </w:r>
      <w:proofErr w:type="spellStart"/>
      <w:r w:rsidR="00560F44" w:rsidRPr="005A2197">
        <w:t>Edma</w:t>
      </w:r>
      <w:proofErr w:type="spellEnd"/>
      <w:r w:rsidR="00560F44" w:rsidRPr="005A2197">
        <w:t xml:space="preserve"> and Yves’ daughter. </w:t>
      </w:r>
      <w:r w:rsidR="008F611A">
        <w:t xml:space="preserve"> </w:t>
      </w:r>
      <w:r w:rsidR="00560F44" w:rsidRPr="005A2197">
        <w:t xml:space="preserve">These women are on a hill, now called the Palais de </w:t>
      </w:r>
      <w:proofErr w:type="spellStart"/>
      <w:r w:rsidR="00560F44" w:rsidRPr="005A2197">
        <w:t>Charillot</w:t>
      </w:r>
      <w:proofErr w:type="spellEnd"/>
      <w:r w:rsidR="00560F44" w:rsidRPr="005A2197">
        <w:t xml:space="preserve">. </w:t>
      </w:r>
      <w:r w:rsidR="008F611A">
        <w:t xml:space="preserve"> </w:t>
      </w:r>
      <w:r w:rsidR="00560F44" w:rsidRPr="005A2197">
        <w:t>We see these figures excluded for the city life and alone on the hilltop</w:t>
      </w:r>
      <w:r w:rsidR="006F43D7" w:rsidRPr="005A2197">
        <w:t xml:space="preserve">. </w:t>
      </w:r>
    </w:p>
    <w:p w14:paraId="1ACC0789" w14:textId="77777777" w:rsidR="006F43D7" w:rsidRPr="005A2197" w:rsidRDefault="006F43D7" w:rsidP="00D34069">
      <w:pPr>
        <w:spacing w:line="480" w:lineRule="auto"/>
        <w:jc w:val="both"/>
        <w:rPr>
          <w:rFonts w:cstheme="minorHAnsi"/>
        </w:rPr>
      </w:pPr>
    </w:p>
    <w:p w14:paraId="714C1926" w14:textId="7361563F" w:rsidR="006F43D7" w:rsidRPr="005A2197" w:rsidRDefault="006F43D7" w:rsidP="00E54956">
      <w:pPr>
        <w:ind w:left="510" w:right="510"/>
        <w:jc w:val="both"/>
        <w:rPr>
          <w:rFonts w:cstheme="minorHAnsi"/>
          <w:i/>
          <w:iCs/>
        </w:rPr>
      </w:pPr>
      <w:r w:rsidRPr="005A2197">
        <w:rPr>
          <w:rFonts w:cstheme="minorHAnsi"/>
          <w:i/>
          <w:iCs/>
        </w:rPr>
        <w:t>“likely indicative of the way in which Morisot and her sisters, as bourgeois women, were excluded from the everyday life of the city and from many professional opportunities as artists”</w:t>
      </w:r>
      <w:r w:rsidR="00E54956">
        <w:rPr>
          <w:rFonts w:cstheme="minorHAnsi"/>
          <w:i/>
          <w:iCs/>
        </w:rPr>
        <w:t xml:space="preserve"> (The Arts Story Blog, 2021)</w:t>
      </w:r>
      <w:r w:rsidR="002738CF" w:rsidRPr="005A2197">
        <w:rPr>
          <w:rFonts w:cstheme="minorHAnsi"/>
          <w:i/>
          <w:iCs/>
        </w:rPr>
        <w:t xml:space="preserve"> </w:t>
      </w:r>
    </w:p>
    <w:p w14:paraId="51B361B8" w14:textId="77777777" w:rsidR="002738CF" w:rsidRPr="005A2197" w:rsidRDefault="002738CF" w:rsidP="00D34069">
      <w:pPr>
        <w:spacing w:line="480" w:lineRule="auto"/>
        <w:jc w:val="both"/>
        <w:rPr>
          <w:rFonts w:cstheme="minorHAnsi"/>
        </w:rPr>
      </w:pPr>
    </w:p>
    <w:p w14:paraId="0116C718" w14:textId="66A767A7" w:rsidR="00A6777E" w:rsidRPr="005A2197" w:rsidRDefault="006F43D7" w:rsidP="00D34069">
      <w:pPr>
        <w:spacing w:line="480" w:lineRule="auto"/>
        <w:jc w:val="both"/>
        <w:rPr>
          <w:rFonts w:cstheme="minorHAnsi"/>
        </w:rPr>
      </w:pPr>
      <w:r w:rsidRPr="005A2197">
        <w:rPr>
          <w:rFonts w:cstheme="minorHAnsi"/>
        </w:rPr>
        <w:t xml:space="preserve">This is a representation of how these </w:t>
      </w:r>
      <w:r w:rsidR="002738CF" w:rsidRPr="005A2197">
        <w:rPr>
          <w:rFonts w:cstheme="minorHAnsi"/>
        </w:rPr>
        <w:t>upper-class</w:t>
      </w:r>
      <w:r w:rsidRPr="005A2197">
        <w:rPr>
          <w:rFonts w:cstheme="minorHAnsi"/>
        </w:rPr>
        <w:t xml:space="preserve"> women were not given the opportunities that their male counterparts could easily have.</w:t>
      </w:r>
      <w:r w:rsidR="008F611A">
        <w:rPr>
          <w:rFonts w:cstheme="minorHAnsi"/>
        </w:rPr>
        <w:t xml:space="preserve"> </w:t>
      </w:r>
      <w:r w:rsidRPr="005A2197">
        <w:rPr>
          <w:rFonts w:cstheme="minorHAnsi"/>
        </w:rPr>
        <w:t xml:space="preserve"> The large green field separating the figures </w:t>
      </w:r>
      <w:r w:rsidRPr="005A2197">
        <w:rPr>
          <w:rFonts w:cstheme="minorHAnsi"/>
        </w:rPr>
        <w:lastRenderedPageBreak/>
        <w:t xml:space="preserve">from the busy beige city life is like the line between genders and the unfairness that these </w:t>
      </w:r>
      <w:r w:rsidR="002738CF" w:rsidRPr="005A2197">
        <w:rPr>
          <w:rFonts w:cstheme="minorHAnsi"/>
        </w:rPr>
        <w:t xml:space="preserve">female </w:t>
      </w:r>
      <w:r w:rsidRPr="005A2197">
        <w:rPr>
          <w:rFonts w:cstheme="minorHAnsi"/>
        </w:rPr>
        <w:t xml:space="preserve">artists suffered. </w:t>
      </w:r>
      <w:r w:rsidR="0074373E">
        <w:rPr>
          <w:rFonts w:cstheme="minorHAnsi"/>
        </w:rPr>
        <w:t xml:space="preserve"> They </w:t>
      </w:r>
      <w:r w:rsidR="006031BB">
        <w:rPr>
          <w:rFonts w:cstheme="minorHAnsi"/>
        </w:rPr>
        <w:t xml:space="preserve">did not have the freedom to discover and explore the city life. </w:t>
      </w:r>
    </w:p>
    <w:p w14:paraId="6D40B2FC" w14:textId="29ABFF19" w:rsidR="006031BB" w:rsidRDefault="00B45180" w:rsidP="006031BB">
      <w:pPr>
        <w:spacing w:line="480" w:lineRule="auto"/>
        <w:ind w:firstLine="720"/>
        <w:jc w:val="both"/>
        <w:rPr>
          <w:rFonts w:cstheme="minorHAnsi"/>
        </w:rPr>
      </w:pPr>
      <w:r w:rsidRPr="005A2197">
        <w:rPr>
          <w:noProof/>
          <w:lang w:eastAsia="en-IE"/>
        </w:rPr>
        <w:drawing>
          <wp:anchor distT="0" distB="0" distL="114300" distR="114300" simplePos="0" relativeHeight="251660288" behindDoc="0" locked="0" layoutInCell="1" allowOverlap="1" wp14:anchorId="19586671" wp14:editId="45978706">
            <wp:simplePos x="0" y="0"/>
            <wp:positionH relativeFrom="margin">
              <wp:posOffset>3001645</wp:posOffset>
            </wp:positionH>
            <wp:positionV relativeFrom="margin">
              <wp:posOffset>2550317</wp:posOffset>
            </wp:positionV>
            <wp:extent cx="2747705" cy="3355200"/>
            <wp:effectExtent l="0" t="0" r="0" b="0"/>
            <wp:wrapSquare wrapText="bothSides"/>
            <wp:docPr id="14" name="Picture 14" descr="A group of people in a court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orchestra-of-the-op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7705" cy="3355200"/>
                    </a:xfrm>
                    <a:prstGeom prst="rect">
                      <a:avLst/>
                    </a:prstGeom>
                  </pic:spPr>
                </pic:pic>
              </a:graphicData>
            </a:graphic>
            <wp14:sizeRelH relativeFrom="margin">
              <wp14:pctWidth>0</wp14:pctWidth>
            </wp14:sizeRelH>
            <wp14:sizeRelV relativeFrom="margin">
              <wp14:pctHeight>0</wp14:pctHeight>
            </wp14:sizeRelV>
          </wp:anchor>
        </w:drawing>
      </w:r>
      <w:r w:rsidR="006031BB" w:rsidRPr="005A2197">
        <w:rPr>
          <w:noProof/>
          <w:lang w:eastAsia="en-IE"/>
          <w14:textOutline w14:w="9525" w14:cap="rnd" w14:cmpd="sng" w14:algn="ctr">
            <w14:solidFill>
              <w14:schemeClr w14:val="bg1"/>
            </w14:solidFill>
            <w14:prstDash w14:val="solid"/>
            <w14:bevel/>
          </w14:textOutline>
        </w:rPr>
        <mc:AlternateContent>
          <mc:Choice Requires="wps">
            <w:drawing>
              <wp:anchor distT="0" distB="0" distL="114300" distR="114300" simplePos="0" relativeHeight="251661312" behindDoc="0" locked="0" layoutInCell="1" allowOverlap="1" wp14:anchorId="35ACC4CB" wp14:editId="7F52E715">
                <wp:simplePos x="0" y="0"/>
                <wp:positionH relativeFrom="column">
                  <wp:posOffset>2993390</wp:posOffset>
                </wp:positionH>
                <wp:positionV relativeFrom="paragraph">
                  <wp:posOffset>5152468</wp:posOffset>
                </wp:positionV>
                <wp:extent cx="2715491" cy="4616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15491" cy="461645"/>
                        </a:xfrm>
                        <a:prstGeom prst="rect">
                          <a:avLst/>
                        </a:prstGeom>
                        <a:noFill/>
                        <a:ln w="6350">
                          <a:noFill/>
                        </a:ln>
                      </wps:spPr>
                      <wps:txbx>
                        <w:txbxContent>
                          <w:p w14:paraId="2336F74B" w14:textId="3711B863" w:rsidR="00C1253D" w:rsidRPr="00D34069" w:rsidRDefault="00C1253D" w:rsidP="002738CF">
                            <w:pPr>
                              <w:jc w:val="center"/>
                              <w:rPr>
                                <w:sz w:val="18"/>
                                <w:szCs w:val="18"/>
                              </w:rPr>
                            </w:pPr>
                            <w:r w:rsidRPr="00D34069">
                              <w:rPr>
                                <w:i/>
                                <w:iCs/>
                                <w:sz w:val="18"/>
                                <w:szCs w:val="18"/>
                                <w:lang w:val="en-US"/>
                              </w:rPr>
                              <w:t xml:space="preserve">(Fig 2.) The Orchestra at the Opera, Oil, 1870, </w:t>
                            </w:r>
                            <w:proofErr w:type="spellStart"/>
                            <w:r w:rsidRPr="00D34069">
                              <w:rPr>
                                <w:i/>
                                <w:iCs/>
                                <w:sz w:val="18"/>
                                <w:szCs w:val="18"/>
                                <w:lang w:val="en-US"/>
                              </w:rPr>
                              <w:t>Musée</w:t>
                            </w:r>
                            <w:proofErr w:type="spellEnd"/>
                            <w:r w:rsidRPr="00D34069">
                              <w:rPr>
                                <w:i/>
                                <w:iCs/>
                                <w:sz w:val="18"/>
                                <w:szCs w:val="18"/>
                                <w:lang w:val="en-US"/>
                              </w:rPr>
                              <w:t xml:space="preserve"> d’Orsay Station</w:t>
                            </w:r>
                            <w:r w:rsidR="007A71B9">
                              <w:rPr>
                                <w:i/>
                                <w:iCs/>
                                <w:sz w:val="18"/>
                                <w:szCs w:val="18"/>
                                <w:lang w:val="en-US"/>
                              </w:rPr>
                              <w:t xml:space="preserve"> (Impressionists</w:t>
                            </w:r>
                            <w:r w:rsidR="009C715A">
                              <w:rPr>
                                <w:i/>
                                <w:iCs/>
                                <w:sz w:val="18"/>
                                <w:szCs w:val="18"/>
                                <w:lang w:val="en-US"/>
                              </w:rPr>
                              <w:t>.org</w:t>
                            </w:r>
                            <w:r w:rsidR="007A71B9">
                              <w:rPr>
                                <w:i/>
                                <w:iCs/>
                                <w:sz w:val="18"/>
                                <w:szCs w:val="18"/>
                                <w:lang w:val="en-US"/>
                              </w:rPr>
                              <w: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CC4CB" id="_x0000_t202" coordsize="21600,21600" o:spt="202" path="m,l,21600r21600,l21600,xe">
                <v:stroke joinstyle="miter"/>
                <v:path gradientshapeok="t" o:connecttype="rect"/>
              </v:shapetype>
              <v:shape id="Text Box 15" o:spid="_x0000_s1026" type="#_x0000_t202" style="position:absolute;left:0;text-align:left;margin-left:235.7pt;margin-top:405.7pt;width:213.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" filled="f" stroked="f" strokeweight=".5pt">
                <v:textbox>
                  <w:txbxContent>
                    <w:p w14:paraId="2336F74B" w14:textId="3711B863" w:rsidR="00C1253D" w:rsidRPr="00D34069" w:rsidRDefault="00C1253D" w:rsidP="002738CF">
                      <w:pPr>
                        <w:jc w:val="center"/>
                        <w:rPr>
                          <w:sz w:val="18"/>
                          <w:szCs w:val="18"/>
                        </w:rPr>
                      </w:pPr>
                      <w:r w:rsidRPr="00D34069">
                        <w:rPr>
                          <w:i/>
                          <w:iCs/>
                          <w:sz w:val="18"/>
                          <w:szCs w:val="18"/>
                          <w:lang w:val="en-US"/>
                        </w:rPr>
                        <w:t xml:space="preserve">(Fig 2.) The Orchestra at the Opera, Oil, 1870, </w:t>
                      </w:r>
                      <w:proofErr w:type="spellStart"/>
                      <w:r w:rsidRPr="00D34069">
                        <w:rPr>
                          <w:i/>
                          <w:iCs/>
                          <w:sz w:val="18"/>
                          <w:szCs w:val="18"/>
                          <w:lang w:val="en-US"/>
                        </w:rPr>
                        <w:t>Musée</w:t>
                      </w:r>
                      <w:proofErr w:type="spellEnd"/>
                      <w:r w:rsidRPr="00D34069">
                        <w:rPr>
                          <w:i/>
                          <w:iCs/>
                          <w:sz w:val="18"/>
                          <w:szCs w:val="18"/>
                          <w:lang w:val="en-US"/>
                        </w:rPr>
                        <w:t xml:space="preserve"> d’Orsay Station</w:t>
                      </w:r>
                      <w:r w:rsidR="007A71B9">
                        <w:rPr>
                          <w:i/>
                          <w:iCs/>
                          <w:sz w:val="18"/>
                          <w:szCs w:val="18"/>
                          <w:lang w:val="en-US"/>
                        </w:rPr>
                        <w:t xml:space="preserve"> (Impressionists</w:t>
                      </w:r>
                      <w:r w:rsidR="009C715A">
                        <w:rPr>
                          <w:i/>
                          <w:iCs/>
                          <w:sz w:val="18"/>
                          <w:szCs w:val="18"/>
                          <w:lang w:val="en-US"/>
                        </w:rPr>
                        <w:t>.org</w:t>
                      </w:r>
                      <w:r w:rsidR="007A71B9">
                        <w:rPr>
                          <w:i/>
                          <w:iCs/>
                          <w:sz w:val="18"/>
                          <w:szCs w:val="18"/>
                          <w:lang w:val="en-US"/>
                        </w:rPr>
                        <w:t>, 2015)</w:t>
                      </w:r>
                    </w:p>
                  </w:txbxContent>
                </v:textbox>
              </v:shape>
            </w:pict>
          </mc:Fallback>
        </mc:AlternateContent>
      </w:r>
      <w:r w:rsidR="002738CF" w:rsidRPr="005A2197">
        <w:rPr>
          <w:rFonts w:cstheme="minorHAnsi"/>
        </w:rPr>
        <w:t>While</w:t>
      </w:r>
      <w:r w:rsidR="002738CF" w:rsidRPr="005A2197">
        <w:rPr>
          <w:rFonts w:cstheme="minorHAnsi"/>
          <w:color w:val="000000" w:themeColor="text1"/>
        </w:rPr>
        <w:t xml:space="preserve"> looking </w:t>
      </w:r>
      <w:r w:rsidR="002738CF" w:rsidRPr="005A2197">
        <w:rPr>
          <w:rFonts w:cstheme="minorHAnsi"/>
        </w:rPr>
        <w:t xml:space="preserve">at Edgar Degas’ Painting </w:t>
      </w:r>
      <w:r w:rsidR="00D6412D" w:rsidRPr="005A2197">
        <w:rPr>
          <w:i/>
          <w:iCs/>
        </w:rPr>
        <w:t>The</w:t>
      </w:r>
      <w:r w:rsidR="002738CF" w:rsidRPr="005A2197">
        <w:rPr>
          <w:i/>
          <w:iCs/>
        </w:rPr>
        <w:t xml:space="preserve"> Orchestra at the Opera (1870) (Fig 2.)</w:t>
      </w:r>
      <w:r w:rsidR="00D6412D" w:rsidRPr="005A2197">
        <w:rPr>
          <w:i/>
          <w:iCs/>
        </w:rPr>
        <w:t xml:space="preserve"> </w:t>
      </w:r>
      <w:r w:rsidR="00D6412D" w:rsidRPr="005A2197">
        <w:t xml:space="preserve">we can see </w:t>
      </w:r>
      <w:r w:rsidR="006031BB">
        <w:t>fourteen</w:t>
      </w:r>
      <w:r w:rsidR="00D6412D" w:rsidRPr="005A2197">
        <w:t xml:space="preserve"> men playing many different instruments for</w:t>
      </w:r>
      <w:r w:rsidR="00D6412D" w:rsidRPr="005A2197">
        <w:rPr>
          <w:i/>
          <w:iCs/>
        </w:rPr>
        <w:t xml:space="preserve"> </w:t>
      </w:r>
      <w:r w:rsidR="00D6412D" w:rsidRPr="005A2197">
        <w:t xml:space="preserve">the music of the ballet in the foreground and the Ballet dancers that have just their faces cut off by the canvas’ edge on stage in the background. </w:t>
      </w:r>
      <w:r w:rsidR="008F611A">
        <w:t xml:space="preserve"> </w:t>
      </w:r>
      <w:r w:rsidR="00D6412D" w:rsidRPr="005A2197">
        <w:t>Almost immediately</w:t>
      </w:r>
      <w:r w:rsidR="00A6777E" w:rsidRPr="005A2197">
        <w:t>,</w:t>
      </w:r>
      <w:r w:rsidR="00D6412D" w:rsidRPr="005A2197">
        <w:t xml:space="preserve"> </w:t>
      </w:r>
      <w:r w:rsidR="00A6777E" w:rsidRPr="005A2197">
        <w:t>w</w:t>
      </w:r>
      <w:r w:rsidR="00D6412D" w:rsidRPr="005A2197">
        <w:t xml:space="preserve">hile looking at </w:t>
      </w:r>
      <w:r w:rsidR="00A6777E" w:rsidRPr="005A2197">
        <w:t>Degas’</w:t>
      </w:r>
      <w:r w:rsidR="00D6412D" w:rsidRPr="005A2197">
        <w:t xml:space="preserve"> painting we can see that the m</w:t>
      </w:r>
      <w:r w:rsidR="006031BB">
        <w:t>e</w:t>
      </w:r>
      <w:r w:rsidR="00D6412D" w:rsidRPr="005A2197">
        <w:t xml:space="preserve">n </w:t>
      </w:r>
      <w:r w:rsidR="006031BB">
        <w:t>of</w:t>
      </w:r>
      <w:r w:rsidR="00D6412D" w:rsidRPr="005A2197">
        <w:t xml:space="preserve"> the orchestra are painted in dark browns, blacks and greys th</w:t>
      </w:r>
      <w:r w:rsidR="006031BB">
        <w:t>is</w:t>
      </w:r>
      <w:r w:rsidR="00D6412D" w:rsidRPr="005A2197">
        <w:t xml:space="preserve"> </w:t>
      </w:r>
      <w:r w:rsidR="006031BB">
        <w:t>gives off</w:t>
      </w:r>
      <w:r w:rsidR="00D6412D" w:rsidRPr="005A2197">
        <w:t xml:space="preserve"> a more masculine atmosphere</w:t>
      </w:r>
      <w:r w:rsidR="008F611A">
        <w:t>.</w:t>
      </w:r>
      <w:r w:rsidR="006031BB">
        <w:t xml:space="preserve">  These colours are more dominate which is typically associated with being  a male feature. </w:t>
      </w:r>
      <w:r w:rsidR="00D6412D" w:rsidRPr="005A2197">
        <w:t xml:space="preserve"> </w:t>
      </w:r>
      <w:r w:rsidR="008F611A">
        <w:t>W</w:t>
      </w:r>
      <w:r w:rsidR="00D6412D" w:rsidRPr="005A2197">
        <w:t xml:space="preserve">hile in the background we see the beautifully dressed, in their costumes and in graceful poses the ballet dancers on stage representing femininity and </w:t>
      </w:r>
      <w:r w:rsidR="006031BB">
        <w:t xml:space="preserve">the </w:t>
      </w:r>
      <w:r w:rsidR="00D6412D" w:rsidRPr="005A2197">
        <w:t xml:space="preserve">idea that women are for looking at </w:t>
      </w:r>
      <w:r w:rsidR="00A6777E" w:rsidRPr="005A2197">
        <w:t>or</w:t>
      </w:r>
      <w:r w:rsidR="00D6412D" w:rsidRPr="005A2197">
        <w:t xml:space="preserve"> for the male gaze.  </w:t>
      </w:r>
      <w:r w:rsidR="00A6777E" w:rsidRPr="005A2197">
        <w:rPr>
          <w:rFonts w:cstheme="minorHAnsi"/>
        </w:rPr>
        <w:t xml:space="preserve">In this painting there is also a line separating the genders like in Morisot’s painting, we can see the clear line of the stage </w:t>
      </w:r>
    </w:p>
    <w:p w14:paraId="69DDF2DA" w14:textId="7FB8BD3C" w:rsidR="00D46C7A" w:rsidRPr="006031BB" w:rsidRDefault="00A6777E" w:rsidP="006031BB">
      <w:pPr>
        <w:spacing w:line="480" w:lineRule="auto"/>
        <w:jc w:val="both"/>
      </w:pPr>
      <w:r w:rsidRPr="005A2197">
        <w:rPr>
          <w:rFonts w:cstheme="minorHAnsi"/>
        </w:rPr>
        <w:t xml:space="preserve">separating both genders, women on stage and men on the floor playing instruments.  </w:t>
      </w:r>
      <w:r w:rsidR="00A77BA9" w:rsidRPr="005A2197">
        <w:rPr>
          <w:rFonts w:cstheme="minorHAnsi"/>
        </w:rPr>
        <w:t xml:space="preserve"> </w:t>
      </w:r>
    </w:p>
    <w:p w14:paraId="37BC1315" w14:textId="4534D070" w:rsidR="00A77BA9" w:rsidRPr="005A2197" w:rsidRDefault="00A77BA9" w:rsidP="00D34069">
      <w:pPr>
        <w:spacing w:line="480" w:lineRule="auto"/>
        <w:jc w:val="both"/>
        <w:rPr>
          <w:rFonts w:cstheme="minorHAnsi"/>
        </w:rPr>
      </w:pPr>
    </w:p>
    <w:p w14:paraId="1BE8323A" w14:textId="2C0BD3B0" w:rsidR="00E54956" w:rsidRDefault="00A21F93" w:rsidP="00570978">
      <w:pPr>
        <w:spacing w:line="480" w:lineRule="auto"/>
        <w:ind w:firstLine="720"/>
        <w:jc w:val="both"/>
        <w:rPr>
          <w:rFonts w:cstheme="minorHAnsi"/>
          <w:lang w:val="en-US"/>
        </w:rPr>
      </w:pPr>
      <w:r w:rsidRPr="005A2197">
        <w:rPr>
          <w:rFonts w:cstheme="minorHAnsi"/>
        </w:rPr>
        <w:t>Many Impressionist artists both female and male artists</w:t>
      </w:r>
      <w:r w:rsidR="006031BB">
        <w:rPr>
          <w:rFonts w:cstheme="minorHAnsi"/>
        </w:rPr>
        <w:t>, they</w:t>
      </w:r>
      <w:r w:rsidRPr="005A2197">
        <w:rPr>
          <w:rFonts w:cstheme="minorHAnsi"/>
        </w:rPr>
        <w:t xml:space="preserve"> painted women or used women as their subject matter, but they would paint them very differently.</w:t>
      </w:r>
      <w:r w:rsidR="008F611A">
        <w:rPr>
          <w:rFonts w:cstheme="minorHAnsi"/>
        </w:rPr>
        <w:t xml:space="preserve"> </w:t>
      </w:r>
      <w:r w:rsidRPr="005A2197">
        <w:rPr>
          <w:rFonts w:cstheme="minorHAnsi"/>
        </w:rPr>
        <w:t xml:space="preserve"> Looking at Berthe Morisot’s </w:t>
      </w:r>
      <w:r w:rsidRPr="005A2197">
        <w:rPr>
          <w:rFonts w:cstheme="minorHAnsi"/>
          <w:i/>
          <w:iCs/>
        </w:rPr>
        <w:t xml:space="preserve">Julie (1894) (Fig 3.)  </w:t>
      </w:r>
      <w:r w:rsidRPr="005A2197">
        <w:rPr>
          <w:rFonts w:cstheme="minorHAnsi"/>
        </w:rPr>
        <w:t>and Edgar Degas</w:t>
      </w:r>
      <w:r w:rsidRPr="005A2197">
        <w:rPr>
          <w:rFonts w:cstheme="minorHAnsi"/>
          <w:i/>
          <w:iCs/>
        </w:rPr>
        <w:t xml:space="preserve"> </w:t>
      </w:r>
      <w:proofErr w:type="spellStart"/>
      <w:r w:rsidR="006767BC">
        <w:rPr>
          <w:rFonts w:cstheme="minorHAnsi"/>
          <w:i/>
          <w:iCs/>
        </w:rPr>
        <w:t>L’Absinthe</w:t>
      </w:r>
      <w:proofErr w:type="spellEnd"/>
      <w:r w:rsidR="006767BC">
        <w:rPr>
          <w:rFonts w:cstheme="minorHAnsi"/>
          <w:i/>
          <w:iCs/>
        </w:rPr>
        <w:t xml:space="preserve"> </w:t>
      </w:r>
      <w:r w:rsidRPr="005A2197">
        <w:rPr>
          <w:rFonts w:cstheme="minorHAnsi"/>
          <w:i/>
          <w:iCs/>
        </w:rPr>
        <w:t>(18</w:t>
      </w:r>
      <w:r w:rsidR="006767BC">
        <w:rPr>
          <w:rFonts w:cstheme="minorHAnsi"/>
          <w:i/>
          <w:iCs/>
        </w:rPr>
        <w:t>75-76</w:t>
      </w:r>
      <w:r w:rsidRPr="005A2197">
        <w:rPr>
          <w:rFonts w:cstheme="minorHAnsi"/>
          <w:i/>
          <w:iCs/>
        </w:rPr>
        <w:t xml:space="preserve">) (Fig 4.) </w:t>
      </w:r>
      <w:r w:rsidRPr="005A2197">
        <w:rPr>
          <w:rFonts w:cstheme="minorHAnsi"/>
        </w:rPr>
        <w:t>both are portraits of female relations of the artists.</w:t>
      </w:r>
      <w:r w:rsidR="008F611A">
        <w:rPr>
          <w:rFonts w:cstheme="minorHAnsi"/>
        </w:rPr>
        <w:t xml:space="preserve"> </w:t>
      </w:r>
      <w:r w:rsidR="00405E7E" w:rsidRPr="00E54956">
        <w:rPr>
          <w:rFonts w:cstheme="minorHAnsi"/>
          <w:lang w:val="en-US"/>
        </w:rPr>
        <w:t>Morisot</w:t>
      </w:r>
      <w:r w:rsidR="00FB6D4E" w:rsidRPr="00E54956">
        <w:rPr>
          <w:rFonts w:cstheme="minorHAnsi"/>
          <w:lang w:val="en-US"/>
        </w:rPr>
        <w:t xml:space="preserve"> depicted women in their everyday life washing combing their hair makeup similar subjects to Degas.  However, Morisot turned this threshold </w:t>
      </w:r>
      <w:r w:rsidR="00FB6D4E" w:rsidRPr="00E54956">
        <w:rPr>
          <w:rFonts w:cstheme="minorHAnsi"/>
          <w:lang w:val="en-US"/>
        </w:rPr>
        <w:lastRenderedPageBreak/>
        <w:t>theme on its head and instead of serving the viewer with women naked, often bent over, a sexualized image</w:t>
      </w:r>
      <w:r w:rsidR="00E54956" w:rsidRPr="00E54956">
        <w:rPr>
          <w:rFonts w:cstheme="minorHAnsi"/>
          <w:lang w:val="en-US"/>
        </w:rPr>
        <w:t>, t</w:t>
      </w:r>
      <w:r w:rsidR="00FB6D4E" w:rsidRPr="00E54956">
        <w:rPr>
          <w:rFonts w:cstheme="minorHAnsi"/>
          <w:lang w:val="en-US"/>
        </w:rPr>
        <w:t>he emphasis from Morisot is on the subject’s internal experiences</w:t>
      </w:r>
      <w:r w:rsidR="00E54956" w:rsidRPr="00E54956">
        <w:rPr>
          <w:rFonts w:cstheme="minorHAnsi"/>
          <w:lang w:val="en-US"/>
        </w:rPr>
        <w:t xml:space="preserve">.  </w:t>
      </w:r>
      <w:proofErr w:type="spellStart"/>
      <w:r w:rsidR="00405E7E" w:rsidRPr="00E54956">
        <w:rPr>
          <w:rFonts w:cstheme="minorHAnsi"/>
          <w:lang w:val="en-US"/>
        </w:rPr>
        <w:t>Myres</w:t>
      </w:r>
      <w:proofErr w:type="spellEnd"/>
      <w:r w:rsidR="00405E7E" w:rsidRPr="00E54956">
        <w:rPr>
          <w:rFonts w:cstheme="minorHAnsi"/>
          <w:lang w:val="en-US"/>
        </w:rPr>
        <w:t xml:space="preserve"> </w:t>
      </w:r>
      <w:r w:rsidR="00E54956" w:rsidRPr="00E54956">
        <w:rPr>
          <w:rFonts w:cstheme="minorHAnsi"/>
          <w:lang w:val="en-US"/>
        </w:rPr>
        <w:t>(</w:t>
      </w:r>
      <w:r w:rsidR="00405E7E" w:rsidRPr="00E54956">
        <w:rPr>
          <w:rFonts w:cstheme="minorHAnsi"/>
          <w:lang w:val="en-US"/>
        </w:rPr>
        <w:t xml:space="preserve">2018) </w:t>
      </w:r>
      <w:r w:rsidR="00FB6D4E" w:rsidRPr="00E54956">
        <w:rPr>
          <w:rFonts w:cstheme="minorHAnsi"/>
          <w:lang w:val="en-US"/>
        </w:rPr>
        <w:t xml:space="preserve">suggests that the themes you will find in Morisot’s depictions of women are ‘self-absorption’ and ‘introspection’ and her use of brushwork deflects away from the </w:t>
      </w:r>
      <w:r w:rsidR="00B45180" w:rsidRPr="00E54956">
        <w:rPr>
          <w:rFonts w:cstheme="minorHAnsi"/>
          <w:lang w:val="en-US"/>
        </w:rPr>
        <w:t>prospect of an erotic gaze</w:t>
      </w:r>
      <w:r w:rsidR="00FB6D4E" w:rsidRPr="00E54956">
        <w:rPr>
          <w:rFonts w:cstheme="minorHAnsi"/>
          <w:lang w:val="en-US"/>
        </w:rPr>
        <w:t>.</w:t>
      </w:r>
      <w:r w:rsidR="00FB6D4E">
        <w:rPr>
          <w:rFonts w:cstheme="minorHAnsi"/>
          <w:lang w:val="en-US"/>
        </w:rPr>
        <w:t xml:space="preserve">  </w:t>
      </w:r>
      <w:r w:rsidR="00E54956">
        <w:rPr>
          <w:rFonts w:cstheme="minorHAnsi"/>
          <w:lang w:val="en-US"/>
        </w:rPr>
        <w:t xml:space="preserve">Much of </w:t>
      </w:r>
      <w:r w:rsidR="00AB7187" w:rsidRPr="00554156">
        <w:rPr>
          <w:rFonts w:cstheme="minorHAnsi"/>
          <w:noProof/>
          <w:lang w:eastAsia="en-IE"/>
        </w:rPr>
        <mc:AlternateContent>
          <mc:Choice Requires="wps">
            <w:drawing>
              <wp:anchor distT="0" distB="0" distL="114300" distR="114300" simplePos="0" relativeHeight="251663360" behindDoc="0" locked="0" layoutInCell="1" allowOverlap="1" wp14:anchorId="10ECA1B9" wp14:editId="27D44E50">
                <wp:simplePos x="0" y="0"/>
                <wp:positionH relativeFrom="column">
                  <wp:posOffset>0</wp:posOffset>
                </wp:positionH>
                <wp:positionV relativeFrom="paragraph">
                  <wp:posOffset>2986405</wp:posOffset>
                </wp:positionV>
                <wp:extent cx="2398572" cy="47134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398572" cy="471341"/>
                        </a:xfrm>
                        <a:prstGeom prst="rect">
                          <a:avLst/>
                        </a:prstGeom>
                        <a:noFill/>
                        <a:ln w="6350">
                          <a:noFill/>
                        </a:ln>
                      </wps:spPr>
                      <wps:txbx>
                        <w:txbxContent>
                          <w:p w14:paraId="6F249051" w14:textId="2B4BC92B" w:rsidR="00C1253D" w:rsidRPr="00D34069" w:rsidRDefault="00C1253D" w:rsidP="005A2197">
                            <w:pPr>
                              <w:jc w:val="center"/>
                              <w:rPr>
                                <w:i/>
                                <w:iCs/>
                                <w:sz w:val="18"/>
                                <w:szCs w:val="18"/>
                              </w:rPr>
                            </w:pPr>
                            <w:r w:rsidRPr="00D34069">
                              <w:rPr>
                                <w:i/>
                                <w:iCs/>
                                <w:sz w:val="18"/>
                                <w:szCs w:val="18"/>
                              </w:rPr>
                              <w:t>(Fig 4.) Julie, Berthe Morisot, Oil, 1894, Private Collection</w:t>
                            </w:r>
                            <w:r w:rsidR="009C2F3C">
                              <w:rPr>
                                <w:i/>
                                <w:iCs/>
                                <w:sz w:val="18"/>
                                <w:szCs w:val="18"/>
                              </w:rPr>
                              <w:t xml:space="preserve"> (</w:t>
                            </w:r>
                            <w:proofErr w:type="spellStart"/>
                            <w:r w:rsidR="009C2F3C">
                              <w:rPr>
                                <w:i/>
                                <w:iCs/>
                                <w:sz w:val="18"/>
                                <w:szCs w:val="18"/>
                              </w:rPr>
                              <w:t>Artschaft</w:t>
                            </w:r>
                            <w:proofErr w:type="spellEnd"/>
                            <w:r w:rsidR="009C2F3C">
                              <w:rPr>
                                <w:i/>
                                <w:iCs/>
                                <w:sz w:val="18"/>
                                <w:szCs w:val="18"/>
                              </w:rPr>
                              <w: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A1B9" id="Text Box 17" o:spid="_x0000_s1027" type="#_x0000_t202" style="position:absolute;left:0;text-align:left;margin-left:0;margin-top:235.15pt;width:188.8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" filled="f" stroked="f" strokeweight=".5pt">
                <v:textbox>
                  <w:txbxContent>
                    <w:p w14:paraId="6F249051" w14:textId="2B4BC92B" w:rsidR="00C1253D" w:rsidRPr="00D34069" w:rsidRDefault="00C1253D" w:rsidP="005A2197">
                      <w:pPr>
                        <w:jc w:val="center"/>
                        <w:rPr>
                          <w:i/>
                          <w:iCs/>
                          <w:sz w:val="18"/>
                          <w:szCs w:val="18"/>
                        </w:rPr>
                      </w:pPr>
                      <w:r w:rsidRPr="00D34069">
                        <w:rPr>
                          <w:i/>
                          <w:iCs/>
                          <w:sz w:val="18"/>
                          <w:szCs w:val="18"/>
                        </w:rPr>
                        <w:t>(Fig 4.) Julie, Berthe Morisot, Oil, 1894, Private Collection</w:t>
                      </w:r>
                      <w:r w:rsidR="009C2F3C">
                        <w:rPr>
                          <w:i/>
                          <w:iCs/>
                          <w:sz w:val="18"/>
                          <w:szCs w:val="18"/>
                        </w:rPr>
                        <w:t xml:space="preserve"> (</w:t>
                      </w:r>
                      <w:proofErr w:type="spellStart"/>
                      <w:r w:rsidR="009C2F3C">
                        <w:rPr>
                          <w:i/>
                          <w:iCs/>
                          <w:sz w:val="18"/>
                          <w:szCs w:val="18"/>
                        </w:rPr>
                        <w:t>Artschaft</w:t>
                      </w:r>
                      <w:proofErr w:type="spellEnd"/>
                      <w:r w:rsidR="009C2F3C">
                        <w:rPr>
                          <w:i/>
                          <w:iCs/>
                          <w:sz w:val="18"/>
                          <w:szCs w:val="18"/>
                        </w:rPr>
                        <w:t>, 2017)</w:t>
                      </w:r>
                    </w:p>
                  </w:txbxContent>
                </v:textbox>
              </v:shape>
            </w:pict>
          </mc:Fallback>
        </mc:AlternateContent>
      </w:r>
      <w:r w:rsidR="00E54956">
        <w:rPr>
          <w:rFonts w:cstheme="minorHAnsi"/>
          <w:lang w:val="en-US"/>
        </w:rPr>
        <w:t xml:space="preserve">this work could be compared to </w:t>
      </w:r>
      <w:proofErr w:type="spellStart"/>
      <w:r w:rsidR="00E54956">
        <w:rPr>
          <w:rFonts w:cstheme="minorHAnsi"/>
          <w:lang w:val="en-US"/>
        </w:rPr>
        <w:t>Dega’s</w:t>
      </w:r>
      <w:proofErr w:type="spellEnd"/>
      <w:r w:rsidR="00E54956">
        <w:rPr>
          <w:rFonts w:cstheme="minorHAnsi"/>
          <w:lang w:val="en-US"/>
        </w:rPr>
        <w:t xml:space="preserve"> work.  Her ‘Young Woman </w:t>
      </w:r>
      <w:proofErr w:type="spellStart"/>
      <w:r w:rsidR="00E54956">
        <w:rPr>
          <w:rFonts w:cstheme="minorHAnsi"/>
          <w:lang w:val="en-US"/>
        </w:rPr>
        <w:t>Powerding</w:t>
      </w:r>
      <w:proofErr w:type="spellEnd"/>
      <w:r w:rsidR="00E54956">
        <w:rPr>
          <w:rFonts w:cstheme="minorHAnsi"/>
          <w:lang w:val="en-US"/>
        </w:rPr>
        <w:t xml:space="preserve"> Herself’ and the ‘Woman at her Toilette’ are very close to his work.  However, Degas portraits of modern </w:t>
      </w:r>
      <w:proofErr w:type="spellStart"/>
      <w:r w:rsidR="00E54956">
        <w:rPr>
          <w:rFonts w:cstheme="minorHAnsi"/>
          <w:lang w:val="en-US"/>
        </w:rPr>
        <w:t>womens</w:t>
      </w:r>
      <w:proofErr w:type="spellEnd"/>
      <w:r w:rsidR="00E54956">
        <w:rPr>
          <w:rFonts w:cstheme="minorHAnsi"/>
          <w:lang w:val="en-US"/>
        </w:rPr>
        <w:t xml:space="preserve"> grooming and working activity is seen from the perspective of the ‘male viewer’ who could peer at women and the theme of many were of the working lives of women who worked as </w:t>
      </w:r>
      <w:r w:rsidR="00AB7187">
        <w:rPr>
          <w:rFonts w:cstheme="minorHAnsi"/>
          <w:noProof/>
          <w:lang w:eastAsia="en-IE"/>
        </w:rPr>
        <w:drawing>
          <wp:anchor distT="0" distB="0" distL="114300" distR="114300" simplePos="0" relativeHeight="251664384" behindDoc="0" locked="0" layoutInCell="1" allowOverlap="1" wp14:anchorId="6B673862" wp14:editId="0CB843E6">
            <wp:simplePos x="0" y="0"/>
            <wp:positionH relativeFrom="margin">
              <wp:posOffset>3317875</wp:posOffset>
            </wp:positionH>
            <wp:positionV relativeFrom="margin">
              <wp:posOffset>4590415</wp:posOffset>
            </wp:positionV>
            <wp:extent cx="2350770" cy="3223895"/>
            <wp:effectExtent l="0" t="0" r="0" b="1905"/>
            <wp:wrapSquare wrapText="bothSides"/>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bsinth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770" cy="3223895"/>
                    </a:xfrm>
                    <a:prstGeom prst="rect">
                      <a:avLst/>
                    </a:prstGeom>
                  </pic:spPr>
                </pic:pic>
              </a:graphicData>
            </a:graphic>
            <wp14:sizeRelH relativeFrom="margin">
              <wp14:pctWidth>0</wp14:pctWidth>
            </wp14:sizeRelH>
            <wp14:sizeRelV relativeFrom="margin">
              <wp14:pctHeight>0</wp14:pctHeight>
            </wp14:sizeRelV>
          </wp:anchor>
        </w:drawing>
      </w:r>
      <w:r w:rsidR="00E54956">
        <w:rPr>
          <w:rFonts w:cstheme="minorHAnsi"/>
          <w:lang w:val="en-US"/>
        </w:rPr>
        <w:t>prostitutes and endured sexual slavery.  This is a stark contrast to the work of Morisot.  (</w:t>
      </w:r>
      <w:proofErr w:type="spellStart"/>
      <w:r w:rsidR="00E54956">
        <w:rPr>
          <w:rFonts w:cstheme="minorHAnsi"/>
          <w:lang w:val="en-US"/>
        </w:rPr>
        <w:t>Hoakley</w:t>
      </w:r>
      <w:proofErr w:type="spellEnd"/>
      <w:r w:rsidR="00E54956">
        <w:rPr>
          <w:rFonts w:cstheme="minorHAnsi"/>
          <w:lang w:val="en-US"/>
        </w:rPr>
        <w:t xml:space="preserve">, 2017 &amp; Willette 2010). </w:t>
      </w:r>
    </w:p>
    <w:p w14:paraId="45CCC1F1" w14:textId="3D475393" w:rsidR="00E54956" w:rsidRDefault="00E54956" w:rsidP="00570978">
      <w:pPr>
        <w:spacing w:line="480" w:lineRule="auto"/>
        <w:ind w:firstLine="720"/>
        <w:jc w:val="both"/>
        <w:rPr>
          <w:rFonts w:cstheme="minorHAnsi"/>
          <w:lang w:val="en-US"/>
        </w:rPr>
      </w:pPr>
    </w:p>
    <w:p w14:paraId="72C1134E" w14:textId="231269EF" w:rsidR="00570978" w:rsidRDefault="00AB7187" w:rsidP="00570978">
      <w:pPr>
        <w:spacing w:line="480" w:lineRule="auto"/>
        <w:ind w:firstLine="720"/>
        <w:jc w:val="both"/>
        <w:rPr>
          <w:rFonts w:cstheme="minorHAnsi"/>
        </w:rPr>
      </w:pPr>
      <w:r>
        <w:rPr>
          <w:rFonts w:cstheme="minorHAnsi"/>
          <w:noProof/>
          <w:lang w:eastAsia="en-IE"/>
        </w:rPr>
        <mc:AlternateContent>
          <mc:Choice Requires="wps">
            <w:drawing>
              <wp:anchor distT="0" distB="0" distL="114300" distR="114300" simplePos="0" relativeHeight="251665408" behindDoc="0" locked="0" layoutInCell="1" allowOverlap="1" wp14:anchorId="3C94A730" wp14:editId="7A0709CA">
                <wp:simplePos x="0" y="0"/>
                <wp:positionH relativeFrom="column">
                  <wp:posOffset>3166260</wp:posOffset>
                </wp:positionH>
                <wp:positionV relativeFrom="paragraph">
                  <wp:posOffset>1861290</wp:posOffset>
                </wp:positionV>
                <wp:extent cx="2658359" cy="49019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58359" cy="490193"/>
                        </a:xfrm>
                        <a:prstGeom prst="rect">
                          <a:avLst/>
                        </a:prstGeom>
                        <a:noFill/>
                        <a:ln w="6350">
                          <a:noFill/>
                        </a:ln>
                      </wps:spPr>
                      <wps:txbx>
                        <w:txbxContent>
                          <w:p w14:paraId="521F9CAC" w14:textId="7B160D96" w:rsidR="00C1253D" w:rsidRPr="009C2F3C" w:rsidRDefault="00C1253D" w:rsidP="006F5D68">
                            <w:pPr>
                              <w:jc w:val="center"/>
                              <w:rPr>
                                <w:i/>
                                <w:iCs/>
                                <w:sz w:val="18"/>
                                <w:szCs w:val="18"/>
                              </w:rPr>
                            </w:pPr>
                            <w:r w:rsidRPr="006F5D68">
                              <w:rPr>
                                <w:sz w:val="18"/>
                                <w:szCs w:val="18"/>
                              </w:rPr>
                              <w:t>(</w:t>
                            </w:r>
                            <w:r w:rsidRPr="009C2F3C">
                              <w:rPr>
                                <w:i/>
                                <w:iCs/>
                                <w:sz w:val="18"/>
                                <w:szCs w:val="18"/>
                              </w:rPr>
                              <w:t xml:space="preserve">Fig 4.) </w:t>
                            </w:r>
                            <w:proofErr w:type="spellStart"/>
                            <w:r w:rsidRPr="009C2F3C">
                              <w:rPr>
                                <w:i/>
                                <w:iCs/>
                                <w:sz w:val="18"/>
                                <w:szCs w:val="18"/>
                              </w:rPr>
                              <w:t>L’Absinthe</w:t>
                            </w:r>
                            <w:proofErr w:type="spellEnd"/>
                            <w:r w:rsidRPr="009C2F3C">
                              <w:rPr>
                                <w:i/>
                                <w:iCs/>
                                <w:sz w:val="18"/>
                                <w:szCs w:val="18"/>
                              </w:rPr>
                              <w:t xml:space="preserve">, Edgar Degas, Oil, 1875-76, </w:t>
                            </w:r>
                            <w:proofErr w:type="spellStart"/>
                            <w:r w:rsidRPr="009C2F3C">
                              <w:rPr>
                                <w:i/>
                                <w:iCs/>
                                <w:sz w:val="18"/>
                                <w:szCs w:val="18"/>
                              </w:rPr>
                              <w:t>Musée</w:t>
                            </w:r>
                            <w:proofErr w:type="spellEnd"/>
                            <w:r w:rsidRPr="009C2F3C">
                              <w:rPr>
                                <w:i/>
                                <w:iCs/>
                                <w:sz w:val="18"/>
                                <w:szCs w:val="18"/>
                              </w:rPr>
                              <w:t xml:space="preserve"> d’Orsay</w:t>
                            </w:r>
                            <w:r w:rsidR="009C2F3C">
                              <w:rPr>
                                <w:i/>
                                <w:iCs/>
                                <w:sz w:val="18"/>
                                <w:szCs w:val="18"/>
                              </w:rPr>
                              <w:t xml:space="preserve"> (</w:t>
                            </w:r>
                            <w:proofErr w:type="spellStart"/>
                            <w:r w:rsidR="009C2F3C">
                              <w:rPr>
                                <w:i/>
                                <w:iCs/>
                                <w:sz w:val="18"/>
                                <w:szCs w:val="18"/>
                              </w:rPr>
                              <w:t>Brodskaia</w:t>
                            </w:r>
                            <w:proofErr w:type="spellEnd"/>
                            <w:r w:rsidR="009C2F3C">
                              <w:rPr>
                                <w:i/>
                                <w:iCs/>
                                <w:sz w:val="18"/>
                                <w:szCs w:val="18"/>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4A730" id="Text Box 19" o:spid="_x0000_s1028" type="#_x0000_t202" style="position:absolute;left:0;text-align:left;margin-left:249.3pt;margin-top:146.55pt;width:209.3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" filled="f" stroked="f" strokeweight=".5pt">
                <v:textbox>
                  <w:txbxContent>
                    <w:p w14:paraId="521F9CAC" w14:textId="7B160D96" w:rsidR="00C1253D" w:rsidRPr="009C2F3C" w:rsidRDefault="00C1253D" w:rsidP="006F5D68">
                      <w:pPr>
                        <w:jc w:val="center"/>
                        <w:rPr>
                          <w:i/>
                          <w:iCs/>
                          <w:sz w:val="18"/>
                          <w:szCs w:val="18"/>
                        </w:rPr>
                      </w:pPr>
                      <w:r w:rsidRPr="006F5D68">
                        <w:rPr>
                          <w:sz w:val="18"/>
                          <w:szCs w:val="18"/>
                        </w:rPr>
                        <w:t>(</w:t>
                      </w:r>
                      <w:r w:rsidRPr="009C2F3C">
                        <w:rPr>
                          <w:i/>
                          <w:iCs/>
                          <w:sz w:val="18"/>
                          <w:szCs w:val="18"/>
                        </w:rPr>
                        <w:t xml:space="preserve">Fig 4.) </w:t>
                      </w:r>
                      <w:proofErr w:type="spellStart"/>
                      <w:r w:rsidRPr="009C2F3C">
                        <w:rPr>
                          <w:i/>
                          <w:iCs/>
                          <w:sz w:val="18"/>
                          <w:szCs w:val="18"/>
                        </w:rPr>
                        <w:t>L’Absinthe</w:t>
                      </w:r>
                      <w:proofErr w:type="spellEnd"/>
                      <w:r w:rsidRPr="009C2F3C">
                        <w:rPr>
                          <w:i/>
                          <w:iCs/>
                          <w:sz w:val="18"/>
                          <w:szCs w:val="18"/>
                        </w:rPr>
                        <w:t xml:space="preserve">, Edgar Degas, Oil, 1875-76, </w:t>
                      </w:r>
                      <w:proofErr w:type="spellStart"/>
                      <w:r w:rsidRPr="009C2F3C">
                        <w:rPr>
                          <w:i/>
                          <w:iCs/>
                          <w:sz w:val="18"/>
                          <w:szCs w:val="18"/>
                        </w:rPr>
                        <w:t>Musée</w:t>
                      </w:r>
                      <w:proofErr w:type="spellEnd"/>
                      <w:r w:rsidRPr="009C2F3C">
                        <w:rPr>
                          <w:i/>
                          <w:iCs/>
                          <w:sz w:val="18"/>
                          <w:szCs w:val="18"/>
                        </w:rPr>
                        <w:t xml:space="preserve"> d’Orsay</w:t>
                      </w:r>
                      <w:r w:rsidR="009C2F3C">
                        <w:rPr>
                          <w:i/>
                          <w:iCs/>
                          <w:sz w:val="18"/>
                          <w:szCs w:val="18"/>
                        </w:rPr>
                        <w:t xml:space="preserve"> (</w:t>
                      </w:r>
                      <w:proofErr w:type="spellStart"/>
                      <w:r w:rsidR="009C2F3C">
                        <w:rPr>
                          <w:i/>
                          <w:iCs/>
                          <w:sz w:val="18"/>
                          <w:szCs w:val="18"/>
                        </w:rPr>
                        <w:t>Brodskaia</w:t>
                      </w:r>
                      <w:proofErr w:type="spellEnd"/>
                      <w:r w:rsidR="009C2F3C">
                        <w:rPr>
                          <w:i/>
                          <w:iCs/>
                          <w:sz w:val="18"/>
                          <w:szCs w:val="18"/>
                        </w:rPr>
                        <w:t>, 2014)</w:t>
                      </w:r>
                    </w:p>
                  </w:txbxContent>
                </v:textbox>
              </v:shape>
            </w:pict>
          </mc:Fallback>
        </mc:AlternateContent>
      </w:r>
      <w:r w:rsidR="00A21F93" w:rsidRPr="005A2197">
        <w:rPr>
          <w:rFonts w:cstheme="minorHAnsi"/>
        </w:rPr>
        <w:t xml:space="preserve">Morisot’s Daughter Julie and Degas’ </w:t>
      </w:r>
      <w:r w:rsidR="005A2197" w:rsidRPr="005A2197">
        <w:rPr>
          <w:rFonts w:cstheme="minorHAnsi"/>
        </w:rPr>
        <w:t xml:space="preserve">cousin Estelle from New Orleans. Morisot painted her daughter Julie multiple times because again she </w:t>
      </w:r>
      <w:r w:rsidR="005A2197" w:rsidRPr="00554156">
        <w:rPr>
          <w:rFonts w:cstheme="minorHAnsi"/>
        </w:rPr>
        <w:t xml:space="preserve">wasn’t </w:t>
      </w:r>
      <w:r w:rsidR="009C2F3C">
        <w:rPr>
          <w:rFonts w:cstheme="minorHAnsi"/>
          <w:noProof/>
          <w:lang w:eastAsia="en-IE"/>
        </w:rPr>
        <w:drawing>
          <wp:anchor distT="0" distB="0" distL="114300" distR="114300" simplePos="0" relativeHeight="251670528" behindDoc="0" locked="0" layoutInCell="1" allowOverlap="1" wp14:anchorId="346D21B7" wp14:editId="73344086">
            <wp:simplePos x="0" y="0"/>
            <wp:positionH relativeFrom="margin">
              <wp:posOffset>0</wp:posOffset>
            </wp:positionH>
            <wp:positionV relativeFrom="margin">
              <wp:posOffset>235585</wp:posOffset>
            </wp:positionV>
            <wp:extent cx="2318385" cy="2751455"/>
            <wp:effectExtent l="0" t="0" r="5715" b="4445"/>
            <wp:wrapSquare wrapText="bothSides"/>
            <wp:docPr id="24" name="Picture 24" descr="A picture containing person,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erthe-morisot-julie-daydream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8385" cy="2751455"/>
                    </a:xfrm>
                    <a:prstGeom prst="rect">
                      <a:avLst/>
                    </a:prstGeom>
                  </pic:spPr>
                </pic:pic>
              </a:graphicData>
            </a:graphic>
            <wp14:sizeRelH relativeFrom="margin">
              <wp14:pctWidth>0</wp14:pctWidth>
            </wp14:sizeRelH>
            <wp14:sizeRelV relativeFrom="margin">
              <wp14:pctHeight>0</wp14:pctHeight>
            </wp14:sizeRelV>
          </wp:anchor>
        </w:drawing>
      </w:r>
      <w:r w:rsidR="005A2197" w:rsidRPr="00554156">
        <w:rPr>
          <w:rFonts w:cstheme="minorHAnsi"/>
        </w:rPr>
        <w:t>able to travel like her male peers and paint the public</w:t>
      </w:r>
      <w:r w:rsidR="006031BB">
        <w:rPr>
          <w:rFonts w:cstheme="minorHAnsi"/>
        </w:rPr>
        <w:t xml:space="preserve"> and </w:t>
      </w:r>
      <w:r w:rsidR="005D1998">
        <w:rPr>
          <w:rFonts w:cstheme="minorHAnsi"/>
        </w:rPr>
        <w:t xml:space="preserve">the </w:t>
      </w:r>
      <w:r w:rsidR="006031BB">
        <w:rPr>
          <w:rFonts w:cstheme="minorHAnsi"/>
        </w:rPr>
        <w:t>outside world</w:t>
      </w:r>
      <w:r w:rsidR="005A2197" w:rsidRPr="00554156">
        <w:rPr>
          <w:rFonts w:cstheme="minorHAnsi"/>
        </w:rPr>
        <w:t xml:space="preserve">. </w:t>
      </w:r>
      <w:r w:rsidR="008F611A">
        <w:rPr>
          <w:rFonts w:cstheme="minorHAnsi"/>
        </w:rPr>
        <w:t xml:space="preserve"> </w:t>
      </w:r>
      <w:r w:rsidR="005A2197" w:rsidRPr="00554156">
        <w:rPr>
          <w:rFonts w:cstheme="minorHAnsi"/>
        </w:rPr>
        <w:t>While looking at this painting we see Julie staring back at her mother</w:t>
      </w:r>
      <w:r w:rsidR="005D1998">
        <w:rPr>
          <w:rFonts w:cstheme="minorHAnsi"/>
        </w:rPr>
        <w:t xml:space="preserve"> or the viewer</w:t>
      </w:r>
      <w:r w:rsidR="00554156" w:rsidRPr="00554156">
        <w:rPr>
          <w:rFonts w:cstheme="minorHAnsi"/>
        </w:rPr>
        <w:t xml:space="preserve">. </w:t>
      </w:r>
      <w:r w:rsidR="008F611A">
        <w:rPr>
          <w:rFonts w:cstheme="minorHAnsi"/>
        </w:rPr>
        <w:t xml:space="preserve"> </w:t>
      </w:r>
      <w:r w:rsidR="00554156" w:rsidRPr="00554156">
        <w:rPr>
          <w:rFonts w:cstheme="minorHAnsi"/>
        </w:rPr>
        <w:t xml:space="preserve">Her </w:t>
      </w:r>
      <w:r w:rsidR="005A2197" w:rsidRPr="00554156">
        <w:rPr>
          <w:rFonts w:cstheme="minorHAnsi"/>
        </w:rPr>
        <w:t xml:space="preserve">hair </w:t>
      </w:r>
      <w:r w:rsidR="00554156" w:rsidRPr="00554156">
        <w:rPr>
          <w:rFonts w:cstheme="minorHAnsi"/>
        </w:rPr>
        <w:t>is down and natural,</w:t>
      </w:r>
      <w:r w:rsidR="005A2197" w:rsidRPr="00554156">
        <w:rPr>
          <w:rFonts w:cstheme="minorHAnsi"/>
        </w:rPr>
        <w:t xml:space="preserve"> </w:t>
      </w:r>
      <w:r w:rsidR="00554156" w:rsidRPr="00554156">
        <w:rPr>
          <w:rFonts w:cstheme="minorHAnsi"/>
        </w:rPr>
        <w:t>she is wearing</w:t>
      </w:r>
      <w:r w:rsidR="005A2197" w:rsidRPr="00554156">
        <w:rPr>
          <w:rFonts w:cstheme="minorHAnsi"/>
        </w:rPr>
        <w:t xml:space="preserve"> a white </w:t>
      </w:r>
      <w:r w:rsidR="005A2197" w:rsidRPr="009D7F83">
        <w:rPr>
          <w:rFonts w:cstheme="minorHAnsi"/>
        </w:rPr>
        <w:t xml:space="preserve">loose dress </w:t>
      </w:r>
      <w:r w:rsidR="00554156" w:rsidRPr="009D7F83">
        <w:rPr>
          <w:rFonts w:cstheme="minorHAnsi"/>
        </w:rPr>
        <w:t xml:space="preserve">as </w:t>
      </w:r>
      <w:r w:rsidR="005A2197" w:rsidRPr="009D7F83">
        <w:rPr>
          <w:rFonts w:cstheme="minorHAnsi"/>
        </w:rPr>
        <w:t xml:space="preserve">she </w:t>
      </w:r>
      <w:r w:rsidR="00554156" w:rsidRPr="009D7F83">
        <w:rPr>
          <w:rFonts w:cstheme="minorHAnsi"/>
        </w:rPr>
        <w:t xml:space="preserve">sits </w:t>
      </w:r>
      <w:r w:rsidR="005A2197" w:rsidRPr="009D7F83">
        <w:rPr>
          <w:rFonts w:cstheme="minorHAnsi"/>
        </w:rPr>
        <w:t>in a casual pose</w:t>
      </w:r>
      <w:r w:rsidR="00554156" w:rsidRPr="009D7F83">
        <w:rPr>
          <w:rFonts w:cstheme="minorHAnsi"/>
        </w:rPr>
        <w:t>,</w:t>
      </w:r>
      <w:r w:rsidR="005A2197" w:rsidRPr="009D7F83">
        <w:rPr>
          <w:rFonts w:cstheme="minorHAnsi"/>
        </w:rPr>
        <w:t xml:space="preserve"> </w:t>
      </w:r>
      <w:r w:rsidR="00554156" w:rsidRPr="009D7F83">
        <w:rPr>
          <w:rFonts w:cstheme="minorHAnsi"/>
        </w:rPr>
        <w:t xml:space="preserve">she seems to have her legs crossed which wasn’t staged or formal and her head </w:t>
      </w:r>
      <w:r w:rsidR="00554156" w:rsidRPr="009D7F83">
        <w:rPr>
          <w:rFonts w:cstheme="minorHAnsi"/>
        </w:rPr>
        <w:lastRenderedPageBreak/>
        <w:t xml:space="preserve">resting on her right hand. Her dress is a bright white colour and loose fitted, it represents </w:t>
      </w:r>
      <w:r w:rsidR="00570978">
        <w:rPr>
          <w:rFonts w:cstheme="minorHAnsi"/>
        </w:rPr>
        <w:t xml:space="preserve">the themes of </w:t>
      </w:r>
      <w:r w:rsidR="00554156" w:rsidRPr="009D7F83">
        <w:rPr>
          <w:rFonts w:cstheme="minorHAnsi"/>
        </w:rPr>
        <w:t xml:space="preserve">innocence and adolescence of the young girl. </w:t>
      </w:r>
      <w:r w:rsidR="008F611A">
        <w:rPr>
          <w:rFonts w:cstheme="minorHAnsi"/>
        </w:rPr>
        <w:t xml:space="preserve"> </w:t>
      </w:r>
      <w:r w:rsidR="00554156" w:rsidRPr="009D7F83">
        <w:rPr>
          <w:rFonts w:cstheme="minorHAnsi"/>
        </w:rPr>
        <w:t>Comparing this to Degas paintings of women in cafes, where he would paint them in up right poses</w:t>
      </w:r>
      <w:r w:rsidR="005D1998">
        <w:rPr>
          <w:rFonts w:cstheme="minorHAnsi"/>
        </w:rPr>
        <w:t>,</w:t>
      </w:r>
      <w:r w:rsidR="00554156" w:rsidRPr="009D7F83">
        <w:rPr>
          <w:rFonts w:cstheme="minorHAnsi"/>
        </w:rPr>
        <w:t xml:space="preserve"> wearing </w:t>
      </w:r>
      <w:r w:rsidR="009D7F83" w:rsidRPr="009D7F83">
        <w:rPr>
          <w:rFonts w:cstheme="minorHAnsi"/>
        </w:rPr>
        <w:t xml:space="preserve">fancy clothes and looking put together </w:t>
      </w:r>
      <w:r w:rsidR="00554156" w:rsidRPr="009D7F83">
        <w:rPr>
          <w:rFonts w:cstheme="minorHAnsi"/>
        </w:rPr>
        <w:t xml:space="preserve">or the ballerinas on stage performing for the world. </w:t>
      </w:r>
      <w:r w:rsidR="008F611A">
        <w:rPr>
          <w:rFonts w:cstheme="minorHAnsi"/>
        </w:rPr>
        <w:t xml:space="preserve"> </w:t>
      </w:r>
      <w:r w:rsidR="009D7F83" w:rsidRPr="009D7F83">
        <w:rPr>
          <w:rFonts w:cstheme="minorHAnsi"/>
        </w:rPr>
        <w:t>The</w:t>
      </w:r>
      <w:r w:rsidR="005D1998">
        <w:rPr>
          <w:rFonts w:cstheme="minorHAnsi"/>
        </w:rPr>
        <w:t>se ballerinas</w:t>
      </w:r>
      <w:r w:rsidR="009D7F83" w:rsidRPr="009D7F83">
        <w:rPr>
          <w:rFonts w:cstheme="minorHAnsi"/>
        </w:rPr>
        <w:t xml:space="preserve"> to</w:t>
      </w:r>
      <w:r w:rsidR="005D1998">
        <w:rPr>
          <w:rFonts w:cstheme="minorHAnsi"/>
        </w:rPr>
        <w:t>o,</w:t>
      </w:r>
      <w:r w:rsidR="009D7F83" w:rsidRPr="009D7F83">
        <w:rPr>
          <w:rFonts w:cstheme="minorHAnsi"/>
        </w:rPr>
        <w:t xml:space="preserve"> wore white or bright colours however the innocence is lost to </w:t>
      </w:r>
      <w:r w:rsidR="009D7F83">
        <w:rPr>
          <w:rFonts w:cstheme="minorHAnsi"/>
        </w:rPr>
        <w:t>the location and</w:t>
      </w:r>
      <w:r w:rsidR="00D34069">
        <w:rPr>
          <w:rFonts w:cstheme="minorHAnsi"/>
        </w:rPr>
        <w:t xml:space="preserve"> performance for other’s enjoyment and pleasure. </w:t>
      </w:r>
      <w:r w:rsidR="008F611A">
        <w:rPr>
          <w:rFonts w:cstheme="minorHAnsi"/>
        </w:rPr>
        <w:t xml:space="preserve"> Morisot painted the women</w:t>
      </w:r>
      <w:r w:rsidR="006F5D68">
        <w:rPr>
          <w:rFonts w:cstheme="minorHAnsi"/>
        </w:rPr>
        <w:t xml:space="preserve"> and girls</w:t>
      </w:r>
      <w:r w:rsidR="008F611A">
        <w:rPr>
          <w:rFonts w:cstheme="minorHAnsi"/>
        </w:rPr>
        <w:t xml:space="preserve"> </w:t>
      </w:r>
      <w:r w:rsidR="006767BC">
        <w:rPr>
          <w:rFonts w:cstheme="minorHAnsi"/>
        </w:rPr>
        <w:t>in</w:t>
      </w:r>
      <w:r w:rsidR="008F611A">
        <w:rPr>
          <w:rFonts w:cstheme="minorHAnsi"/>
        </w:rPr>
        <w:t xml:space="preserve"> a real </w:t>
      </w:r>
      <w:r w:rsidR="006767BC">
        <w:rPr>
          <w:rFonts w:cstheme="minorHAnsi"/>
        </w:rPr>
        <w:t>and raw way, she</w:t>
      </w:r>
      <w:r w:rsidR="008F611A">
        <w:rPr>
          <w:rFonts w:cstheme="minorHAnsi"/>
        </w:rPr>
        <w:t xml:space="preserve"> did not idealise or prettify them. </w:t>
      </w:r>
      <w:r w:rsidR="006767BC">
        <w:rPr>
          <w:rFonts w:cstheme="minorHAnsi"/>
        </w:rPr>
        <w:t xml:space="preserve"> </w:t>
      </w:r>
      <w:r w:rsidR="008F611A">
        <w:rPr>
          <w:rFonts w:cstheme="minorHAnsi"/>
        </w:rPr>
        <w:t xml:space="preserve">Like Degas and many other male Impressionists </w:t>
      </w:r>
      <w:r w:rsidR="006767BC">
        <w:rPr>
          <w:rFonts w:cstheme="minorHAnsi"/>
        </w:rPr>
        <w:t>would paint these women in public and made them appealing to the viewer.  They would be dressed in their fine clothes, makeup and hair up</w:t>
      </w:r>
      <w:r w:rsidR="006F5D68">
        <w:rPr>
          <w:rFonts w:cstheme="minorHAnsi"/>
        </w:rPr>
        <w:t>, a hat</w:t>
      </w:r>
      <w:r w:rsidR="006767BC">
        <w:rPr>
          <w:rFonts w:cstheme="minorHAnsi"/>
        </w:rPr>
        <w:t xml:space="preserve"> and neatly away from the face. </w:t>
      </w:r>
      <w:r w:rsidR="006F5D68">
        <w:rPr>
          <w:rFonts w:cstheme="minorHAnsi"/>
        </w:rPr>
        <w:t xml:space="preserve"> They were pretty and easy to look at.  Morisot did not worry about it being appealing but so th</w:t>
      </w:r>
      <w:r w:rsidR="005D1998">
        <w:rPr>
          <w:rFonts w:cstheme="minorHAnsi"/>
        </w:rPr>
        <w:t>at the</w:t>
      </w:r>
      <w:r w:rsidR="006F5D68">
        <w:rPr>
          <w:rFonts w:cstheme="minorHAnsi"/>
        </w:rPr>
        <w:t xml:space="preserve"> viewer </w:t>
      </w:r>
      <w:r w:rsidR="005D1998">
        <w:rPr>
          <w:rFonts w:cstheme="minorHAnsi"/>
        </w:rPr>
        <w:t xml:space="preserve">could see </w:t>
      </w:r>
      <w:r w:rsidR="006F5D68">
        <w:rPr>
          <w:rFonts w:cstheme="minorHAnsi"/>
        </w:rPr>
        <w:t xml:space="preserve">the </w:t>
      </w:r>
      <w:r w:rsidR="005D1998">
        <w:rPr>
          <w:rFonts w:cstheme="minorHAnsi"/>
        </w:rPr>
        <w:t xml:space="preserve">real </w:t>
      </w:r>
      <w:r w:rsidR="006F5D68">
        <w:rPr>
          <w:rFonts w:cstheme="minorHAnsi"/>
        </w:rPr>
        <w:t>life of women.  What the</w:t>
      </w:r>
      <w:r w:rsidR="005D1998">
        <w:rPr>
          <w:rFonts w:cstheme="minorHAnsi"/>
        </w:rPr>
        <w:t xml:space="preserve">y </w:t>
      </w:r>
      <w:r w:rsidR="006F5D68">
        <w:rPr>
          <w:rFonts w:cstheme="minorHAnsi"/>
        </w:rPr>
        <w:t>actually look</w:t>
      </w:r>
      <w:r w:rsidR="005D1998">
        <w:rPr>
          <w:rFonts w:cstheme="minorHAnsi"/>
        </w:rPr>
        <w:t>ed</w:t>
      </w:r>
      <w:r w:rsidR="006F5D68">
        <w:rPr>
          <w:rFonts w:cstheme="minorHAnsi"/>
        </w:rPr>
        <w:t xml:space="preserve"> like and how they lived their domestic lives at home and their daily routines. </w:t>
      </w:r>
      <w:r w:rsidR="00570978">
        <w:rPr>
          <w:rFonts w:cstheme="minorHAnsi"/>
        </w:rPr>
        <w:t xml:space="preserve"> She made them real</w:t>
      </w:r>
      <w:r w:rsidR="005D1998">
        <w:rPr>
          <w:rFonts w:cstheme="minorHAnsi"/>
        </w:rPr>
        <w:t xml:space="preserve">istic. </w:t>
      </w:r>
      <w:r w:rsidR="00570978">
        <w:rPr>
          <w:rFonts w:cstheme="minorHAnsi"/>
        </w:rPr>
        <w:t xml:space="preserve"> </w:t>
      </w:r>
    </w:p>
    <w:p w14:paraId="0938E83E" w14:textId="0D48CB1F" w:rsidR="00C1253D" w:rsidRDefault="00C1253D" w:rsidP="00570978">
      <w:pPr>
        <w:spacing w:line="480" w:lineRule="auto"/>
        <w:ind w:firstLine="720"/>
        <w:jc w:val="both"/>
        <w:rPr>
          <w:rFonts w:cstheme="minorHAnsi"/>
        </w:rPr>
      </w:pPr>
    </w:p>
    <w:p w14:paraId="5C047B8D" w14:textId="67567825" w:rsidR="00570978" w:rsidRDefault="00AB7187" w:rsidP="00570978">
      <w:pPr>
        <w:spacing w:line="480" w:lineRule="auto"/>
        <w:ind w:firstLine="720"/>
        <w:jc w:val="both"/>
        <w:rPr>
          <w:rFonts w:cstheme="minorHAnsi"/>
        </w:rPr>
      </w:pPr>
      <w:r>
        <w:rPr>
          <w:rFonts w:cstheme="minorHAnsi"/>
          <w:noProof/>
          <w:lang w:eastAsia="en-IE"/>
        </w:rPr>
        <w:drawing>
          <wp:anchor distT="0" distB="0" distL="114300" distR="114300" simplePos="0" relativeHeight="251667456" behindDoc="0" locked="0" layoutInCell="1" allowOverlap="1" wp14:anchorId="4AAE38EF" wp14:editId="54BB04C0">
            <wp:simplePos x="0" y="0"/>
            <wp:positionH relativeFrom="margin">
              <wp:posOffset>2539365</wp:posOffset>
            </wp:positionH>
            <wp:positionV relativeFrom="margin">
              <wp:posOffset>5933617</wp:posOffset>
            </wp:positionV>
            <wp:extent cx="3227705" cy="2670810"/>
            <wp:effectExtent l="0" t="0" r="0" b="0"/>
            <wp:wrapSquare wrapText="bothSides"/>
            <wp:docPr id="21" name="Picture 21" descr="A group of people pos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unt-lepic-and-his-daughter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7705" cy="2670810"/>
                    </a:xfrm>
                    <a:prstGeom prst="rect">
                      <a:avLst/>
                    </a:prstGeom>
                  </pic:spPr>
                </pic:pic>
              </a:graphicData>
            </a:graphic>
          </wp:anchor>
        </w:drawing>
      </w:r>
      <w:r>
        <w:rPr>
          <w:rFonts w:cstheme="minorHAnsi"/>
          <w:noProof/>
          <w:lang w:eastAsia="en-IE"/>
        </w:rPr>
        <w:drawing>
          <wp:anchor distT="0" distB="0" distL="114300" distR="114300" simplePos="0" relativeHeight="251666432" behindDoc="0" locked="0" layoutInCell="1" allowOverlap="1" wp14:anchorId="523E0216" wp14:editId="66DABE3B">
            <wp:simplePos x="0" y="0"/>
            <wp:positionH relativeFrom="margin">
              <wp:posOffset>46846</wp:posOffset>
            </wp:positionH>
            <wp:positionV relativeFrom="margin">
              <wp:posOffset>5912367</wp:posOffset>
            </wp:positionV>
            <wp:extent cx="2186940" cy="2667635"/>
            <wp:effectExtent l="0" t="0" r="0" b="0"/>
            <wp:wrapSquare wrapText="bothSides"/>
            <wp:docPr id="20" name="Picture 20" descr="A picture containing text, clothes, dre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radle-Berthe-Morisot-Musee-dOrsay-Paris-1872.jpg"/>
                    <pic:cNvPicPr/>
                  </pic:nvPicPr>
                  <pic:blipFill>
                    <a:blip r:embed="rId14">
                      <a:extLst>
                        <a:ext uri="{28A0092B-C50C-407E-A947-70E740481C1C}">
                          <a14:useLocalDpi xmlns:a14="http://schemas.microsoft.com/office/drawing/2010/main" val="0"/>
                        </a:ext>
                      </a:extLst>
                    </a:blip>
                    <a:stretch>
                      <a:fillRect/>
                    </a:stretch>
                  </pic:blipFill>
                  <pic:spPr>
                    <a:xfrm>
                      <a:off x="0" y="0"/>
                      <a:ext cx="2186940" cy="2667635"/>
                    </a:xfrm>
                    <a:prstGeom prst="rect">
                      <a:avLst/>
                    </a:prstGeom>
                  </pic:spPr>
                </pic:pic>
              </a:graphicData>
            </a:graphic>
            <wp14:sizeRelH relativeFrom="margin">
              <wp14:pctWidth>0</wp14:pctWidth>
            </wp14:sizeRelH>
            <wp14:sizeRelV relativeFrom="margin">
              <wp14:pctHeight>0</wp14:pctHeight>
            </wp14:sizeRelV>
          </wp:anchor>
        </w:drawing>
      </w:r>
      <w:r w:rsidR="00570978">
        <w:rPr>
          <w:rFonts w:cstheme="minorHAnsi"/>
        </w:rPr>
        <w:t xml:space="preserve">Both Morisot and Degas painted families and children.  We can see in the paintings  </w:t>
      </w:r>
      <w:r w:rsidR="00570978" w:rsidRPr="00570978">
        <w:rPr>
          <w:rFonts w:cstheme="minorHAnsi"/>
          <w:i/>
          <w:iCs/>
        </w:rPr>
        <w:t>The Cradle (1872)</w:t>
      </w:r>
      <w:r w:rsidR="00570978">
        <w:rPr>
          <w:rFonts w:cstheme="minorHAnsi"/>
          <w:i/>
          <w:iCs/>
        </w:rPr>
        <w:t xml:space="preserve"> (Fig 5.)</w:t>
      </w:r>
      <w:r w:rsidR="00570978">
        <w:rPr>
          <w:rFonts w:cstheme="minorHAnsi"/>
        </w:rPr>
        <w:t xml:space="preserve"> by Berthe Morisot and </w:t>
      </w:r>
      <w:r w:rsidR="00570978" w:rsidRPr="00570978">
        <w:rPr>
          <w:rFonts w:cstheme="minorHAnsi"/>
          <w:i/>
          <w:iCs/>
        </w:rPr>
        <w:t xml:space="preserve">Count </w:t>
      </w:r>
      <w:proofErr w:type="spellStart"/>
      <w:r w:rsidR="00570978" w:rsidRPr="00570978">
        <w:rPr>
          <w:rFonts w:cstheme="minorHAnsi"/>
          <w:i/>
          <w:iCs/>
        </w:rPr>
        <w:t>Lepic</w:t>
      </w:r>
      <w:proofErr w:type="spellEnd"/>
      <w:r w:rsidR="00570978" w:rsidRPr="00570978">
        <w:rPr>
          <w:rFonts w:cstheme="minorHAnsi"/>
          <w:i/>
          <w:iCs/>
        </w:rPr>
        <w:t xml:space="preserve"> and </w:t>
      </w:r>
      <w:r w:rsidR="00C1253D">
        <w:rPr>
          <w:rFonts w:cstheme="minorHAnsi"/>
          <w:i/>
          <w:iCs/>
        </w:rPr>
        <w:t>H</w:t>
      </w:r>
      <w:r w:rsidR="00570978" w:rsidRPr="00570978">
        <w:rPr>
          <w:rFonts w:cstheme="minorHAnsi"/>
          <w:i/>
          <w:iCs/>
        </w:rPr>
        <w:t>is Daughters, (18) (Fig 6.)</w:t>
      </w:r>
      <w:r w:rsidR="00570978">
        <w:rPr>
          <w:rFonts w:cstheme="minorHAnsi"/>
          <w:i/>
          <w:iCs/>
        </w:rPr>
        <w:t xml:space="preserve"> </w:t>
      </w:r>
      <w:r w:rsidR="00570978">
        <w:rPr>
          <w:rFonts w:cstheme="minorHAnsi"/>
        </w:rPr>
        <w:t>by Edgar Degas, the theme of family.</w:t>
      </w:r>
    </w:p>
    <w:p w14:paraId="57BB03B0" w14:textId="7A0AA8D2" w:rsidR="006F5D68" w:rsidRDefault="007A71B9" w:rsidP="00D34069">
      <w:pPr>
        <w:spacing w:line="480" w:lineRule="auto"/>
        <w:jc w:val="both"/>
        <w:rPr>
          <w:rFonts w:cstheme="minorHAnsi"/>
        </w:rPr>
      </w:pPr>
      <w:r>
        <w:rPr>
          <w:rFonts w:cstheme="minorHAnsi"/>
          <w:noProof/>
          <w:lang w:eastAsia="en-IE"/>
        </w:rPr>
        <mc:AlternateContent>
          <mc:Choice Requires="wps">
            <w:drawing>
              <wp:anchor distT="0" distB="0" distL="114300" distR="114300" simplePos="0" relativeHeight="251669504" behindDoc="0" locked="0" layoutInCell="1" allowOverlap="1" wp14:anchorId="06ECDB17" wp14:editId="5BE93E7C">
                <wp:simplePos x="0" y="0"/>
                <wp:positionH relativeFrom="column">
                  <wp:posOffset>2356485</wp:posOffset>
                </wp:positionH>
                <wp:positionV relativeFrom="paragraph">
                  <wp:posOffset>2654588</wp:posOffset>
                </wp:positionV>
                <wp:extent cx="3430905" cy="44259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430905" cy="442595"/>
                        </a:xfrm>
                        <a:prstGeom prst="rect">
                          <a:avLst/>
                        </a:prstGeom>
                        <a:noFill/>
                        <a:ln w="6350">
                          <a:noFill/>
                        </a:ln>
                      </wps:spPr>
                      <wps:txbx>
                        <w:txbxContent>
                          <w:p w14:paraId="06FFAE3A" w14:textId="24E69E13" w:rsidR="00C1253D" w:rsidRPr="000334C1" w:rsidRDefault="00C1253D" w:rsidP="00C1253D">
                            <w:pPr>
                              <w:jc w:val="center"/>
                              <w:rPr>
                                <w:i/>
                                <w:iCs/>
                                <w:sz w:val="18"/>
                                <w:szCs w:val="18"/>
                              </w:rPr>
                            </w:pPr>
                            <w:r>
                              <w:rPr>
                                <w:i/>
                                <w:iCs/>
                                <w:sz w:val="18"/>
                                <w:szCs w:val="18"/>
                              </w:rPr>
                              <w:t xml:space="preserve">(Fig 6.) Count </w:t>
                            </w:r>
                            <w:proofErr w:type="spellStart"/>
                            <w:r>
                              <w:rPr>
                                <w:i/>
                                <w:iCs/>
                                <w:sz w:val="18"/>
                                <w:szCs w:val="18"/>
                              </w:rPr>
                              <w:t>Lepic</w:t>
                            </w:r>
                            <w:proofErr w:type="spellEnd"/>
                            <w:r>
                              <w:rPr>
                                <w:i/>
                                <w:iCs/>
                                <w:sz w:val="18"/>
                                <w:szCs w:val="18"/>
                              </w:rPr>
                              <w:t xml:space="preserve"> and His Daughters, 1871, </w:t>
                            </w:r>
                            <w:r w:rsidRPr="000334C1">
                              <w:rPr>
                                <w:i/>
                                <w:iCs/>
                                <w:sz w:val="18"/>
                                <w:szCs w:val="18"/>
                              </w:rPr>
                              <w:t xml:space="preserve">Foundation E.G. </w:t>
                            </w:r>
                            <w:proofErr w:type="spellStart"/>
                            <w:r w:rsidRPr="000334C1">
                              <w:rPr>
                                <w:i/>
                                <w:iCs/>
                                <w:sz w:val="18"/>
                                <w:szCs w:val="18"/>
                              </w:rPr>
                              <w:t>Bührle</w:t>
                            </w:r>
                            <w:proofErr w:type="spellEnd"/>
                            <w:r w:rsidR="009C2F3C">
                              <w:rPr>
                                <w:i/>
                                <w:iCs/>
                                <w:sz w:val="18"/>
                                <w:szCs w:val="18"/>
                              </w:rPr>
                              <w:t xml:space="preserve"> (Edgar</w:t>
                            </w:r>
                            <w:r w:rsidR="007A71B9">
                              <w:rPr>
                                <w:i/>
                                <w:iCs/>
                                <w:sz w:val="18"/>
                                <w:szCs w:val="18"/>
                              </w:rPr>
                              <w:t>-Degas, 2010)</w:t>
                            </w:r>
                          </w:p>
                          <w:p w14:paraId="45626A00" w14:textId="19CB9800" w:rsidR="00C1253D" w:rsidRPr="00C1253D" w:rsidRDefault="00C1253D" w:rsidP="00C1253D">
                            <w:pPr>
                              <w:jc w:val="center"/>
                              <w:rPr>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DB17" id="Text Box 23" o:spid="_x0000_s1029" type="#_x0000_t202" style="position:absolute;left:0;text-align:left;margin-left:185.55pt;margin-top:209pt;width:270.15pt;height: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" filled="f" stroked="f" strokeweight=".5pt">
                <v:textbox>
                  <w:txbxContent>
                    <w:p w14:paraId="06FFAE3A" w14:textId="24E69E13" w:rsidR="00C1253D" w:rsidRPr="000334C1" w:rsidRDefault="00C1253D" w:rsidP="00C1253D">
                      <w:pPr>
                        <w:jc w:val="center"/>
                        <w:rPr>
                          <w:i/>
                          <w:iCs/>
                          <w:sz w:val="18"/>
                          <w:szCs w:val="18"/>
                        </w:rPr>
                      </w:pPr>
                      <w:r>
                        <w:rPr>
                          <w:i/>
                          <w:iCs/>
                          <w:sz w:val="18"/>
                          <w:szCs w:val="18"/>
                        </w:rPr>
                        <w:t xml:space="preserve">(Fig 6.) Count </w:t>
                      </w:r>
                      <w:proofErr w:type="spellStart"/>
                      <w:r>
                        <w:rPr>
                          <w:i/>
                          <w:iCs/>
                          <w:sz w:val="18"/>
                          <w:szCs w:val="18"/>
                        </w:rPr>
                        <w:t>Lepic</w:t>
                      </w:r>
                      <w:proofErr w:type="spellEnd"/>
                      <w:r>
                        <w:rPr>
                          <w:i/>
                          <w:iCs/>
                          <w:sz w:val="18"/>
                          <w:szCs w:val="18"/>
                        </w:rPr>
                        <w:t xml:space="preserve"> and His Daughters, 1871, </w:t>
                      </w:r>
                      <w:r w:rsidRPr="000334C1">
                        <w:rPr>
                          <w:i/>
                          <w:iCs/>
                          <w:sz w:val="18"/>
                          <w:szCs w:val="18"/>
                        </w:rPr>
                        <w:t xml:space="preserve">Foundation E.G. </w:t>
                      </w:r>
                      <w:proofErr w:type="spellStart"/>
                      <w:r w:rsidRPr="000334C1">
                        <w:rPr>
                          <w:i/>
                          <w:iCs/>
                          <w:sz w:val="18"/>
                          <w:szCs w:val="18"/>
                        </w:rPr>
                        <w:t>Bührle</w:t>
                      </w:r>
                      <w:proofErr w:type="spellEnd"/>
                      <w:r w:rsidR="009C2F3C">
                        <w:rPr>
                          <w:i/>
                          <w:iCs/>
                          <w:sz w:val="18"/>
                          <w:szCs w:val="18"/>
                        </w:rPr>
                        <w:t xml:space="preserve"> (Edgar</w:t>
                      </w:r>
                      <w:r w:rsidR="007A71B9">
                        <w:rPr>
                          <w:i/>
                          <w:iCs/>
                          <w:sz w:val="18"/>
                          <w:szCs w:val="18"/>
                        </w:rPr>
                        <w:t>-Degas, 2010)</w:t>
                      </w:r>
                    </w:p>
                    <w:p w14:paraId="45626A00" w14:textId="19CB9800" w:rsidR="00C1253D" w:rsidRPr="00C1253D" w:rsidRDefault="00C1253D" w:rsidP="00C1253D">
                      <w:pPr>
                        <w:jc w:val="center"/>
                        <w:rPr>
                          <w:i/>
                          <w:iCs/>
                          <w:sz w:val="18"/>
                          <w:szCs w:val="18"/>
                        </w:rPr>
                      </w:pPr>
                    </w:p>
                  </w:txbxContent>
                </v:textbox>
              </v:shape>
            </w:pict>
          </mc:Fallback>
        </mc:AlternateContent>
      </w:r>
      <w:r>
        <w:rPr>
          <w:rFonts w:cstheme="minorHAnsi"/>
          <w:noProof/>
          <w:lang w:eastAsia="en-IE"/>
        </w:rPr>
        <mc:AlternateContent>
          <mc:Choice Requires="wps">
            <w:drawing>
              <wp:anchor distT="0" distB="0" distL="114300" distR="114300" simplePos="0" relativeHeight="251668480" behindDoc="0" locked="0" layoutInCell="1" allowOverlap="1" wp14:anchorId="205B1EB9" wp14:editId="7FAF4623">
                <wp:simplePos x="0" y="0"/>
                <wp:positionH relativeFrom="column">
                  <wp:posOffset>46990</wp:posOffset>
                </wp:positionH>
                <wp:positionV relativeFrom="paragraph">
                  <wp:posOffset>2654300</wp:posOffset>
                </wp:positionV>
                <wp:extent cx="2186940" cy="4425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86940" cy="442595"/>
                        </a:xfrm>
                        <a:prstGeom prst="rect">
                          <a:avLst/>
                        </a:prstGeom>
                        <a:noFill/>
                        <a:ln w="6350">
                          <a:noFill/>
                        </a:ln>
                      </wps:spPr>
                      <wps:txbx>
                        <w:txbxContent>
                          <w:p w14:paraId="098BA8F0" w14:textId="27B02DEB" w:rsidR="00C1253D" w:rsidRPr="00C1253D" w:rsidRDefault="00C1253D" w:rsidP="00C1253D">
                            <w:pPr>
                              <w:jc w:val="center"/>
                              <w:rPr>
                                <w:i/>
                                <w:iCs/>
                                <w:sz w:val="18"/>
                                <w:szCs w:val="18"/>
                              </w:rPr>
                            </w:pPr>
                            <w:r>
                              <w:rPr>
                                <w:i/>
                                <w:iCs/>
                                <w:sz w:val="18"/>
                                <w:szCs w:val="18"/>
                              </w:rPr>
                              <w:t xml:space="preserve">(Fig 5.) The Cradle, Berthe Morisot, 1872, </w:t>
                            </w:r>
                            <w:proofErr w:type="spellStart"/>
                            <w:r>
                              <w:rPr>
                                <w:i/>
                                <w:iCs/>
                                <w:sz w:val="18"/>
                                <w:szCs w:val="18"/>
                              </w:rPr>
                              <w:t>Musée</w:t>
                            </w:r>
                            <w:proofErr w:type="spellEnd"/>
                            <w:r>
                              <w:rPr>
                                <w:i/>
                                <w:iCs/>
                                <w:sz w:val="18"/>
                                <w:szCs w:val="18"/>
                              </w:rPr>
                              <w:t xml:space="preserve"> d’Orsay</w:t>
                            </w:r>
                            <w:r w:rsidR="009C2F3C">
                              <w:rPr>
                                <w:i/>
                                <w:iCs/>
                                <w:sz w:val="18"/>
                                <w:szCs w:val="18"/>
                              </w:rPr>
                              <w:t xml:space="preserve"> (</w:t>
                            </w:r>
                            <w:proofErr w:type="spellStart"/>
                            <w:r w:rsidR="009C2F3C">
                              <w:rPr>
                                <w:i/>
                                <w:iCs/>
                                <w:sz w:val="18"/>
                                <w:szCs w:val="18"/>
                              </w:rPr>
                              <w:t>Brodskaia</w:t>
                            </w:r>
                            <w:proofErr w:type="spellEnd"/>
                            <w:r w:rsidR="009C2F3C">
                              <w:rPr>
                                <w:i/>
                                <w:iCs/>
                                <w:sz w:val="18"/>
                                <w:szCs w:val="18"/>
                              </w:rPr>
                              <w: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B1EB9" id="Text Box 22" o:spid="_x0000_s1030" type="#_x0000_t202" style="position:absolute;left:0;text-align:left;margin-left:3.7pt;margin-top:209pt;width:172.2pt;height:34.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" filled="f" stroked="f" strokeweight=".5pt">
                <v:textbox>
                  <w:txbxContent>
                    <w:p w14:paraId="098BA8F0" w14:textId="27B02DEB" w:rsidR="00C1253D" w:rsidRPr="00C1253D" w:rsidRDefault="00C1253D" w:rsidP="00C1253D">
                      <w:pPr>
                        <w:jc w:val="center"/>
                        <w:rPr>
                          <w:i/>
                          <w:iCs/>
                          <w:sz w:val="18"/>
                          <w:szCs w:val="18"/>
                        </w:rPr>
                      </w:pPr>
                      <w:r>
                        <w:rPr>
                          <w:i/>
                          <w:iCs/>
                          <w:sz w:val="18"/>
                          <w:szCs w:val="18"/>
                        </w:rPr>
                        <w:t xml:space="preserve">(Fig 5.) The Cradle, Berthe Morisot, 1872, </w:t>
                      </w:r>
                      <w:proofErr w:type="spellStart"/>
                      <w:r>
                        <w:rPr>
                          <w:i/>
                          <w:iCs/>
                          <w:sz w:val="18"/>
                          <w:szCs w:val="18"/>
                        </w:rPr>
                        <w:t>Musée</w:t>
                      </w:r>
                      <w:proofErr w:type="spellEnd"/>
                      <w:r>
                        <w:rPr>
                          <w:i/>
                          <w:iCs/>
                          <w:sz w:val="18"/>
                          <w:szCs w:val="18"/>
                        </w:rPr>
                        <w:t xml:space="preserve"> d’Orsay</w:t>
                      </w:r>
                      <w:r w:rsidR="009C2F3C">
                        <w:rPr>
                          <w:i/>
                          <w:iCs/>
                          <w:sz w:val="18"/>
                          <w:szCs w:val="18"/>
                        </w:rPr>
                        <w:t xml:space="preserve"> (</w:t>
                      </w:r>
                      <w:proofErr w:type="spellStart"/>
                      <w:r w:rsidR="009C2F3C">
                        <w:rPr>
                          <w:i/>
                          <w:iCs/>
                          <w:sz w:val="18"/>
                          <w:szCs w:val="18"/>
                        </w:rPr>
                        <w:t>Brodskaia</w:t>
                      </w:r>
                      <w:proofErr w:type="spellEnd"/>
                      <w:r w:rsidR="009C2F3C">
                        <w:rPr>
                          <w:i/>
                          <w:iCs/>
                          <w:sz w:val="18"/>
                          <w:szCs w:val="18"/>
                        </w:rPr>
                        <w:t>, 2014)</w:t>
                      </w:r>
                    </w:p>
                  </w:txbxContent>
                </v:textbox>
              </v:shape>
            </w:pict>
          </mc:Fallback>
        </mc:AlternateContent>
      </w:r>
    </w:p>
    <w:p w14:paraId="495E4C7A" w14:textId="1D8D4205" w:rsidR="00EC1410" w:rsidRDefault="00EC1410" w:rsidP="00D34069">
      <w:pPr>
        <w:spacing w:line="480" w:lineRule="auto"/>
        <w:jc w:val="both"/>
        <w:rPr>
          <w:rFonts w:cstheme="minorHAnsi"/>
        </w:rPr>
      </w:pPr>
    </w:p>
    <w:p w14:paraId="0EB51A6A" w14:textId="44B92B52" w:rsidR="009C2F3C" w:rsidRDefault="00C1253D" w:rsidP="00D34069">
      <w:pPr>
        <w:spacing w:line="480" w:lineRule="auto"/>
        <w:jc w:val="both"/>
        <w:rPr>
          <w:rFonts w:cstheme="minorHAnsi"/>
        </w:rPr>
      </w:pPr>
      <w:r>
        <w:rPr>
          <w:rFonts w:cstheme="minorHAnsi"/>
        </w:rPr>
        <w:t xml:space="preserve">In Morisot’s painting </w:t>
      </w:r>
      <w:r w:rsidRPr="00570978">
        <w:rPr>
          <w:rFonts w:cstheme="minorHAnsi"/>
          <w:i/>
          <w:iCs/>
        </w:rPr>
        <w:t>The Cradle (1872)</w:t>
      </w:r>
      <w:r>
        <w:rPr>
          <w:rFonts w:cstheme="minorHAnsi"/>
          <w:i/>
          <w:iCs/>
        </w:rPr>
        <w:t xml:space="preserve"> (Fig 5.) </w:t>
      </w:r>
      <w:r>
        <w:rPr>
          <w:rFonts w:cstheme="minorHAnsi"/>
        </w:rPr>
        <w:t>we s</w:t>
      </w:r>
      <w:r w:rsidR="005D1998">
        <w:rPr>
          <w:rFonts w:cstheme="minorHAnsi"/>
        </w:rPr>
        <w:t>e</w:t>
      </w:r>
      <w:r>
        <w:rPr>
          <w:rFonts w:cstheme="minorHAnsi"/>
        </w:rPr>
        <w:t xml:space="preserve">e Morisot’s sister </w:t>
      </w:r>
      <w:proofErr w:type="spellStart"/>
      <w:r>
        <w:rPr>
          <w:rFonts w:cstheme="minorHAnsi"/>
        </w:rPr>
        <w:t>Edma</w:t>
      </w:r>
      <w:proofErr w:type="spellEnd"/>
      <w:r>
        <w:rPr>
          <w:rFonts w:cstheme="minorHAnsi"/>
        </w:rPr>
        <w:t xml:space="preserve"> looking down </w:t>
      </w:r>
      <w:r w:rsidR="005D1998">
        <w:rPr>
          <w:rFonts w:cstheme="minorHAnsi"/>
        </w:rPr>
        <w:t>at</w:t>
      </w:r>
      <w:r>
        <w:rPr>
          <w:rFonts w:cstheme="minorHAnsi"/>
        </w:rPr>
        <w:t xml:space="preserve"> her sleeping </w:t>
      </w:r>
      <w:r w:rsidR="00EC1410">
        <w:rPr>
          <w:rFonts w:cstheme="minorHAnsi"/>
        </w:rPr>
        <w:t>young daughter</w:t>
      </w:r>
      <w:r>
        <w:rPr>
          <w:rFonts w:cstheme="minorHAnsi"/>
        </w:rPr>
        <w:t xml:space="preserve">, Blanche. </w:t>
      </w:r>
      <w:r w:rsidR="00EC1410">
        <w:rPr>
          <w:rFonts w:cstheme="minorHAnsi"/>
        </w:rPr>
        <w:t xml:space="preserve"> Morisot’s focus on new motherhood is the theme of </w:t>
      </w:r>
    </w:p>
    <w:p w14:paraId="4B196E43" w14:textId="59F98229" w:rsidR="00C1253D" w:rsidRDefault="00EC1410" w:rsidP="00D34069">
      <w:pPr>
        <w:spacing w:line="480" w:lineRule="auto"/>
        <w:jc w:val="both"/>
        <w:rPr>
          <w:rFonts w:cstheme="minorHAnsi"/>
        </w:rPr>
      </w:pPr>
      <w:r>
        <w:rPr>
          <w:rFonts w:cstheme="minorHAnsi"/>
        </w:rPr>
        <w:t xml:space="preserve">this beautiful painting.  She has painted her sister observing her baby daughter as if she is worrying about her, and making sure she is peaceful and calm while sleeping.  A feeling most mothers feel when they have a new born or have young children. The motherly worry or instinct.  Again it is a daily occurrence, </w:t>
      </w:r>
      <w:r w:rsidR="005D1998">
        <w:rPr>
          <w:rFonts w:cstheme="minorHAnsi"/>
        </w:rPr>
        <w:t>it is not</w:t>
      </w:r>
      <w:r>
        <w:rPr>
          <w:rFonts w:cstheme="minorHAnsi"/>
        </w:rPr>
        <w:t xml:space="preserve"> staged or put together</w:t>
      </w:r>
      <w:r w:rsidR="005D1998">
        <w:rPr>
          <w:rFonts w:cstheme="minorHAnsi"/>
        </w:rPr>
        <w:t>.</w:t>
      </w:r>
      <w:r>
        <w:rPr>
          <w:rFonts w:cstheme="minorHAnsi"/>
        </w:rPr>
        <w:t xml:space="preserve"> </w:t>
      </w:r>
      <w:r w:rsidR="005D1998">
        <w:rPr>
          <w:rFonts w:cstheme="minorHAnsi"/>
        </w:rPr>
        <w:t>I</w:t>
      </w:r>
      <w:r>
        <w:rPr>
          <w:rFonts w:cstheme="minorHAnsi"/>
        </w:rPr>
        <w:t xml:space="preserve">t was a capture of what mothers do with their children and how they show much love and care for them. </w:t>
      </w:r>
      <w:r w:rsidR="004C692A">
        <w:rPr>
          <w:rFonts w:cstheme="minorHAnsi"/>
        </w:rPr>
        <w:t xml:space="preserve"> While looking at the painting </w:t>
      </w:r>
      <w:r w:rsidR="004C692A" w:rsidRPr="00570978">
        <w:rPr>
          <w:rFonts w:cstheme="minorHAnsi"/>
          <w:i/>
          <w:iCs/>
        </w:rPr>
        <w:t xml:space="preserve">Count </w:t>
      </w:r>
      <w:proofErr w:type="spellStart"/>
      <w:r w:rsidR="004C692A" w:rsidRPr="00570978">
        <w:rPr>
          <w:rFonts w:cstheme="minorHAnsi"/>
          <w:i/>
          <w:iCs/>
        </w:rPr>
        <w:t>Lepic</w:t>
      </w:r>
      <w:proofErr w:type="spellEnd"/>
      <w:r w:rsidR="004C692A" w:rsidRPr="00570978">
        <w:rPr>
          <w:rFonts w:cstheme="minorHAnsi"/>
          <w:i/>
          <w:iCs/>
        </w:rPr>
        <w:t xml:space="preserve"> and </w:t>
      </w:r>
      <w:r w:rsidR="004C692A">
        <w:rPr>
          <w:rFonts w:cstheme="minorHAnsi"/>
          <w:i/>
          <w:iCs/>
        </w:rPr>
        <w:t>H</w:t>
      </w:r>
      <w:r w:rsidR="004C692A" w:rsidRPr="00570978">
        <w:rPr>
          <w:rFonts w:cstheme="minorHAnsi"/>
          <w:i/>
          <w:iCs/>
        </w:rPr>
        <w:t>is Daughters, (18) (Fig 6.)</w:t>
      </w:r>
      <w:r w:rsidR="004C692A">
        <w:rPr>
          <w:rFonts w:cstheme="minorHAnsi"/>
          <w:i/>
          <w:iCs/>
        </w:rPr>
        <w:t xml:space="preserve"> </w:t>
      </w:r>
      <w:r w:rsidR="004C692A" w:rsidRPr="004C692A">
        <w:rPr>
          <w:rFonts w:cstheme="minorHAnsi"/>
        </w:rPr>
        <w:t>by Edgar Degas, we see a father sitting with his two daughters for a family portrait.  The</w:t>
      </w:r>
      <w:r w:rsidR="004C692A">
        <w:rPr>
          <w:rFonts w:cstheme="minorHAnsi"/>
          <w:i/>
          <w:iCs/>
        </w:rPr>
        <w:t xml:space="preserve"> </w:t>
      </w:r>
      <w:r w:rsidR="004C692A">
        <w:rPr>
          <w:rFonts w:cstheme="minorHAnsi"/>
        </w:rPr>
        <w:t>poses and postures of the f</w:t>
      </w:r>
      <w:r w:rsidR="005D1998">
        <w:rPr>
          <w:rFonts w:cstheme="minorHAnsi"/>
        </w:rPr>
        <w:t>amily members</w:t>
      </w:r>
      <w:r w:rsidR="004C692A">
        <w:rPr>
          <w:rFonts w:cstheme="minorHAnsi"/>
        </w:rPr>
        <w:t xml:space="preserve"> in the painting show a sense of staging and stiffness.  The two baby girls are both looking straight at the viewer</w:t>
      </w:r>
      <w:r w:rsidR="005D1998">
        <w:rPr>
          <w:rFonts w:cstheme="minorHAnsi"/>
        </w:rPr>
        <w:t>,</w:t>
      </w:r>
      <w:r w:rsidR="004C692A">
        <w:rPr>
          <w:rFonts w:cstheme="minorHAnsi"/>
        </w:rPr>
        <w:t xml:space="preserve"> which has a sense of realness because if you were </w:t>
      </w:r>
      <w:r w:rsidR="005D1998">
        <w:rPr>
          <w:rFonts w:cstheme="minorHAnsi"/>
        </w:rPr>
        <w:t>to watch a</w:t>
      </w:r>
      <w:r w:rsidR="004C692A">
        <w:rPr>
          <w:rFonts w:cstheme="minorHAnsi"/>
        </w:rPr>
        <w:t xml:space="preserve"> </w:t>
      </w:r>
      <w:r w:rsidR="003E2775">
        <w:rPr>
          <w:rFonts w:cstheme="minorHAnsi"/>
        </w:rPr>
        <w:t>situation of a stranger painting in front of them, it would be new and fascinating</w:t>
      </w:r>
      <w:r w:rsidR="0039788A">
        <w:rPr>
          <w:rFonts w:cstheme="minorHAnsi"/>
        </w:rPr>
        <w:t>. T</w:t>
      </w:r>
      <w:r w:rsidR="003E2775">
        <w:rPr>
          <w:rFonts w:cstheme="minorHAnsi"/>
        </w:rPr>
        <w:t xml:space="preserve">hey would most definitely be staring towards the artist. </w:t>
      </w:r>
      <w:r w:rsidR="0039788A">
        <w:rPr>
          <w:rFonts w:cstheme="minorHAnsi"/>
        </w:rPr>
        <w:t>The poses of the family is v</w:t>
      </w:r>
      <w:r w:rsidR="004C692A">
        <w:rPr>
          <w:rFonts w:cstheme="minorHAnsi"/>
        </w:rPr>
        <w:t>ery different to the</w:t>
      </w:r>
      <w:r w:rsidR="0039788A">
        <w:rPr>
          <w:rFonts w:cstheme="minorHAnsi"/>
        </w:rPr>
        <w:t xml:space="preserve"> </w:t>
      </w:r>
      <w:r w:rsidR="003E2775">
        <w:rPr>
          <w:rFonts w:cstheme="minorHAnsi"/>
        </w:rPr>
        <w:t xml:space="preserve">pose </w:t>
      </w:r>
      <w:r w:rsidR="004C692A">
        <w:rPr>
          <w:rFonts w:cstheme="minorHAnsi"/>
        </w:rPr>
        <w:t>of the mother in Morisot’s painting, where she is slouched and not looking towards the viewer.</w:t>
      </w:r>
      <w:r w:rsidR="003E2775">
        <w:rPr>
          <w:rFonts w:cstheme="minorHAnsi"/>
        </w:rPr>
        <w:t xml:space="preserve">  </w:t>
      </w:r>
      <w:r w:rsidR="004C692A">
        <w:rPr>
          <w:rFonts w:cstheme="minorHAnsi"/>
        </w:rPr>
        <w:t xml:space="preserve">  </w:t>
      </w:r>
      <w:r w:rsidR="00A11263">
        <w:rPr>
          <w:rFonts w:cstheme="minorHAnsi"/>
        </w:rPr>
        <w:t>While looking at Degas painting of the father and his daughters, you do not feel the same emotions and feelings that the mother of Morisot’s painting</w:t>
      </w:r>
      <w:r w:rsidR="0039788A">
        <w:rPr>
          <w:rFonts w:cstheme="minorHAnsi"/>
        </w:rPr>
        <w:t xml:space="preserve"> is feeling</w:t>
      </w:r>
      <w:r w:rsidR="00A11263">
        <w:rPr>
          <w:rFonts w:cstheme="minorHAnsi"/>
        </w:rPr>
        <w:t>. The father almost seem</w:t>
      </w:r>
      <w:r w:rsidR="0039788A">
        <w:rPr>
          <w:rFonts w:cstheme="minorHAnsi"/>
        </w:rPr>
        <w:t>s</w:t>
      </w:r>
      <w:r w:rsidR="00A11263">
        <w:rPr>
          <w:rFonts w:cstheme="minorHAnsi"/>
        </w:rPr>
        <w:t xml:space="preserve"> to holding his children for the painting and making sure they look presentable.  </w:t>
      </w:r>
      <w:r w:rsidR="0039788A">
        <w:rPr>
          <w:rFonts w:cstheme="minorHAnsi"/>
        </w:rPr>
        <w:t>He is</w:t>
      </w:r>
      <w:r w:rsidR="00A11263">
        <w:rPr>
          <w:rFonts w:cstheme="minorHAnsi"/>
        </w:rPr>
        <w:t xml:space="preserve"> not worrying if they are enjoying this experience or having fun.  It is like they are just there for the painting.  Degas did not capture the emotions of a parent with their children, unlike Morisot where she used it as the main theme of the painting.  Even the name of the painting </w:t>
      </w:r>
      <w:r w:rsidR="00BD6BF0">
        <w:rPr>
          <w:rFonts w:cstheme="minorHAnsi"/>
        </w:rPr>
        <w:t>‘</w:t>
      </w:r>
      <w:r w:rsidR="00A11263">
        <w:rPr>
          <w:rFonts w:cstheme="minorHAnsi"/>
        </w:rPr>
        <w:t>The Cradle</w:t>
      </w:r>
      <w:r w:rsidR="00BD6BF0">
        <w:rPr>
          <w:rFonts w:cstheme="minorHAnsi"/>
        </w:rPr>
        <w:t>’</w:t>
      </w:r>
      <w:r w:rsidR="00A11263">
        <w:rPr>
          <w:rFonts w:cstheme="minorHAnsi"/>
        </w:rPr>
        <w:t xml:space="preserve"> is a representation to how the mother is caring for </w:t>
      </w:r>
      <w:r w:rsidR="0039788A">
        <w:rPr>
          <w:rFonts w:cstheme="minorHAnsi"/>
        </w:rPr>
        <w:t>her</w:t>
      </w:r>
      <w:r w:rsidR="00A11263">
        <w:rPr>
          <w:rFonts w:cstheme="minorHAnsi"/>
        </w:rPr>
        <w:t xml:space="preserve"> child. </w:t>
      </w:r>
      <w:r w:rsidR="00BD6BF0">
        <w:rPr>
          <w:rFonts w:cstheme="minorHAnsi"/>
        </w:rPr>
        <w:t xml:space="preserve">The </w:t>
      </w:r>
      <w:r w:rsidR="0039788A">
        <w:rPr>
          <w:rFonts w:cstheme="minorHAnsi"/>
        </w:rPr>
        <w:t>c</w:t>
      </w:r>
      <w:r w:rsidR="00BD6BF0">
        <w:rPr>
          <w:rFonts w:cstheme="minorHAnsi"/>
        </w:rPr>
        <w:t xml:space="preserve">hild </w:t>
      </w:r>
      <w:r w:rsidR="00A11263">
        <w:rPr>
          <w:rFonts w:cstheme="minorHAnsi"/>
        </w:rPr>
        <w:t xml:space="preserve">is in a cradle but it could be a reference to a protection hold a parent has to a young child, </w:t>
      </w:r>
      <w:r w:rsidR="00BD6BF0">
        <w:rPr>
          <w:rFonts w:cstheme="minorHAnsi"/>
        </w:rPr>
        <w:t xml:space="preserve">Cradling.  </w:t>
      </w:r>
    </w:p>
    <w:p w14:paraId="0B83BF87" w14:textId="585756D6" w:rsidR="001F193E" w:rsidRDefault="001F193E" w:rsidP="00D34069">
      <w:pPr>
        <w:spacing w:line="480" w:lineRule="auto"/>
        <w:jc w:val="both"/>
        <w:rPr>
          <w:rFonts w:cstheme="minorHAnsi"/>
        </w:rPr>
      </w:pPr>
    </w:p>
    <w:p w14:paraId="4E7B9299" w14:textId="79047807" w:rsidR="00AB7187" w:rsidRDefault="001F193E" w:rsidP="00AB7187">
      <w:pPr>
        <w:spacing w:line="480" w:lineRule="auto"/>
        <w:ind w:firstLine="720"/>
        <w:jc w:val="both"/>
      </w:pPr>
      <w:r>
        <w:rPr>
          <w:rFonts w:cstheme="minorHAnsi"/>
        </w:rPr>
        <w:t xml:space="preserve">Morisot’s paintings were where she catalogued her daughters growth.  As well as the painting outlined above, she is also seen in other works, playing with her father, friends or a doll.  These paintings were natural and perhaps illustrate Morisot’s ‘ideal family life’, however, many have considered them to be superficially charming and delicate themes.  Compare this to Degas who also painted family members, from one of his first works (1858) showing the </w:t>
      </w:r>
      <w:proofErr w:type="spellStart"/>
      <w:r>
        <w:rPr>
          <w:rFonts w:cstheme="minorHAnsi"/>
        </w:rPr>
        <w:t>Bellelli</w:t>
      </w:r>
      <w:proofErr w:type="spellEnd"/>
      <w:r>
        <w:rPr>
          <w:rFonts w:cstheme="minorHAnsi"/>
        </w:rPr>
        <w:t xml:space="preserve"> family (his aunt and her husband) which whilst completed in the impressionist style is still appears rigid and staged.  </w:t>
      </w:r>
      <w:r w:rsidRPr="001F193E">
        <w:t>(</w:t>
      </w:r>
      <w:proofErr w:type="spellStart"/>
      <w:r w:rsidRPr="001F193E">
        <w:t>Brodskaia</w:t>
      </w:r>
      <w:proofErr w:type="spellEnd"/>
      <w:r w:rsidRPr="001F193E">
        <w:t>, 201</w:t>
      </w:r>
      <w:r>
        <w:t xml:space="preserve">8, Harris &amp; Zucker </w:t>
      </w:r>
      <w:r w:rsidR="00AB7187">
        <w:t xml:space="preserve">2013).  </w:t>
      </w:r>
    </w:p>
    <w:p w14:paraId="330C8EDF" w14:textId="2C3B2BE9" w:rsidR="00AB7187" w:rsidRDefault="00AB7187" w:rsidP="00D34069">
      <w:pPr>
        <w:spacing w:line="480" w:lineRule="auto"/>
        <w:jc w:val="both"/>
      </w:pPr>
    </w:p>
    <w:p w14:paraId="75105DDC" w14:textId="48F38FE0" w:rsidR="00AB7187" w:rsidRPr="00AB7187" w:rsidRDefault="00AB7187" w:rsidP="00D34069">
      <w:pPr>
        <w:spacing w:line="480" w:lineRule="auto"/>
        <w:jc w:val="both"/>
      </w:pPr>
      <w:r>
        <w:tab/>
        <w:t xml:space="preserve">Finally Morisot’s 1884 ‘Julie with her nanny’ is a stark contrast to Degas’s depiction of nannies in parks looking static and fed up whilst, the mother and an older child play in the background, taking </w:t>
      </w:r>
    </w:p>
    <w:p w14:paraId="6339BA11" w14:textId="38A419A9" w:rsidR="00925356" w:rsidRDefault="00925356" w:rsidP="00D34069">
      <w:pPr>
        <w:spacing w:line="480" w:lineRule="auto"/>
        <w:jc w:val="both"/>
        <w:rPr>
          <w:rFonts w:cstheme="minorHAnsi"/>
        </w:rPr>
      </w:pPr>
    </w:p>
    <w:p w14:paraId="0A792910" w14:textId="7600547B" w:rsidR="00925356" w:rsidRDefault="00925356" w:rsidP="00D34069">
      <w:pPr>
        <w:spacing w:line="480" w:lineRule="auto"/>
        <w:jc w:val="both"/>
        <w:rPr>
          <w:rFonts w:cstheme="minorHAnsi"/>
        </w:rPr>
      </w:pPr>
      <w:r>
        <w:rPr>
          <w:rFonts w:cstheme="minorHAnsi"/>
        </w:rPr>
        <w:tab/>
        <w:t>Despite both Berthe Morisot and Edgar Degas being part of the Impressionist movement</w:t>
      </w:r>
      <w:r w:rsidR="00E460DC">
        <w:rPr>
          <w:rFonts w:cstheme="minorHAnsi"/>
        </w:rPr>
        <w:t xml:space="preserve"> and</w:t>
      </w:r>
      <w:r w:rsidR="008B21D8">
        <w:rPr>
          <w:rFonts w:cstheme="minorHAnsi"/>
        </w:rPr>
        <w:t xml:space="preserve"> </w:t>
      </w:r>
      <w:r w:rsidR="00E460DC">
        <w:rPr>
          <w:rFonts w:cstheme="minorHAnsi"/>
        </w:rPr>
        <w:t xml:space="preserve">having a friendship and close association, they covered similar subject matter like painting women, families and more. </w:t>
      </w:r>
      <w:r w:rsidR="001A6575">
        <w:rPr>
          <w:rFonts w:cstheme="minorHAnsi"/>
        </w:rPr>
        <w:t xml:space="preserve"> </w:t>
      </w:r>
      <w:r w:rsidR="00E460DC">
        <w:rPr>
          <w:rFonts w:cstheme="minorHAnsi"/>
        </w:rPr>
        <w:t xml:space="preserve">Though the subject matter that they both covered was so similar the themes that they used with in their work could not be more different. </w:t>
      </w:r>
      <w:r w:rsidR="001A6575">
        <w:rPr>
          <w:rFonts w:cstheme="minorHAnsi"/>
        </w:rPr>
        <w:t xml:space="preserve"> </w:t>
      </w:r>
      <w:r w:rsidR="00E460DC">
        <w:rPr>
          <w:rFonts w:cstheme="minorHAnsi"/>
        </w:rPr>
        <w:t xml:space="preserve"> While Degas work was mainly of beautiful Ballerinas in bright expensive gowns and tutus he chose to paint them in a more</w:t>
      </w:r>
      <w:r w:rsidR="001A6575">
        <w:rPr>
          <w:rFonts w:cstheme="minorHAnsi"/>
        </w:rPr>
        <w:t xml:space="preserve"> </w:t>
      </w:r>
      <w:r w:rsidR="0039788A">
        <w:rPr>
          <w:rFonts w:cstheme="minorHAnsi"/>
        </w:rPr>
        <w:t>likeable way, as if</w:t>
      </w:r>
      <w:r w:rsidR="001A6575">
        <w:rPr>
          <w:rFonts w:cstheme="minorHAnsi"/>
        </w:rPr>
        <w:t xml:space="preserve"> they were for show and for peoples enjoyment</w:t>
      </w:r>
      <w:r w:rsidR="0039788A">
        <w:rPr>
          <w:rFonts w:cstheme="minorHAnsi"/>
        </w:rPr>
        <w:t>.</w:t>
      </w:r>
      <w:r w:rsidR="001A6575">
        <w:rPr>
          <w:rFonts w:cstheme="minorHAnsi"/>
        </w:rPr>
        <w:t xml:space="preserve"> </w:t>
      </w:r>
      <w:r w:rsidR="0039788A">
        <w:rPr>
          <w:rFonts w:cstheme="minorHAnsi"/>
        </w:rPr>
        <w:t xml:space="preserve"> H</w:t>
      </w:r>
      <w:r w:rsidR="001A6575">
        <w:rPr>
          <w:rFonts w:cstheme="minorHAnsi"/>
        </w:rPr>
        <w:t xml:space="preserve">e </w:t>
      </w:r>
      <w:r w:rsidR="0039788A">
        <w:rPr>
          <w:rFonts w:cstheme="minorHAnsi"/>
        </w:rPr>
        <w:t xml:space="preserve">would </w:t>
      </w:r>
      <w:r w:rsidR="001A6575">
        <w:rPr>
          <w:rFonts w:cstheme="minorHAnsi"/>
        </w:rPr>
        <w:t xml:space="preserve">paint women out </w:t>
      </w:r>
      <w:r w:rsidR="0039788A">
        <w:rPr>
          <w:rFonts w:cstheme="minorHAnsi"/>
        </w:rPr>
        <w:t>in</w:t>
      </w:r>
      <w:r w:rsidR="001A6575">
        <w:rPr>
          <w:rFonts w:cstheme="minorHAnsi"/>
        </w:rPr>
        <w:t xml:space="preserve"> cafés</w:t>
      </w:r>
      <w:r w:rsidR="0039788A">
        <w:rPr>
          <w:rFonts w:cstheme="minorHAnsi"/>
        </w:rPr>
        <w:t xml:space="preserve">, </w:t>
      </w:r>
      <w:r w:rsidR="001A6575">
        <w:rPr>
          <w:rFonts w:cstheme="minorHAnsi"/>
        </w:rPr>
        <w:t xml:space="preserve">in a public setting which would sexualise them and </w:t>
      </w:r>
      <w:r w:rsidR="0039788A">
        <w:rPr>
          <w:rFonts w:cstheme="minorHAnsi"/>
        </w:rPr>
        <w:t xml:space="preserve">make it </w:t>
      </w:r>
      <w:r w:rsidR="001A6575">
        <w:rPr>
          <w:rFonts w:cstheme="minorHAnsi"/>
        </w:rPr>
        <w:t>seem as though they were prostitutes</w:t>
      </w:r>
      <w:r w:rsidR="0039788A">
        <w:rPr>
          <w:rFonts w:cstheme="minorHAnsi"/>
        </w:rPr>
        <w:t>,</w:t>
      </w:r>
      <w:r w:rsidR="001A6575">
        <w:rPr>
          <w:rFonts w:cstheme="minorHAnsi"/>
        </w:rPr>
        <w:t xml:space="preserve"> because bourgeois women or women of importance would not be seen outside of the house without a </w:t>
      </w:r>
      <w:r w:rsidR="0039788A">
        <w:rPr>
          <w:rFonts w:cstheme="minorHAnsi"/>
        </w:rPr>
        <w:t xml:space="preserve">male </w:t>
      </w:r>
      <w:r w:rsidR="001A6575">
        <w:rPr>
          <w:rFonts w:cstheme="minorHAnsi"/>
        </w:rPr>
        <w:t xml:space="preserve">chaperone.  </w:t>
      </w:r>
      <w:r w:rsidR="0039788A">
        <w:rPr>
          <w:rFonts w:cstheme="minorHAnsi"/>
        </w:rPr>
        <w:t xml:space="preserve">But, </w:t>
      </w:r>
      <w:r w:rsidR="001A6575">
        <w:rPr>
          <w:rFonts w:cstheme="minorHAnsi"/>
        </w:rPr>
        <w:t>Morisot painted women, children and maids firstly because it was the only subject matter the female artists could have because it was difficult to travel around</w:t>
      </w:r>
      <w:r w:rsidR="0039788A">
        <w:rPr>
          <w:rFonts w:cstheme="minorHAnsi"/>
        </w:rPr>
        <w:t xml:space="preserve"> freely</w:t>
      </w:r>
      <w:r w:rsidR="001A6575">
        <w:rPr>
          <w:rFonts w:cstheme="minorHAnsi"/>
        </w:rPr>
        <w:t>.</w:t>
      </w:r>
      <w:r w:rsidR="00E1086E">
        <w:rPr>
          <w:rFonts w:cstheme="minorHAnsi"/>
        </w:rPr>
        <w:t xml:space="preserve">  S</w:t>
      </w:r>
      <w:r w:rsidR="001A6575">
        <w:rPr>
          <w:rFonts w:cstheme="minorHAnsi"/>
        </w:rPr>
        <w:t xml:space="preserve">he would paint </w:t>
      </w:r>
      <w:r w:rsidR="001A6575">
        <w:rPr>
          <w:rFonts w:cstheme="minorHAnsi"/>
        </w:rPr>
        <w:lastRenderedPageBreak/>
        <w:t xml:space="preserve">these women with the themes of motherhood, innocence, adolescence and </w:t>
      </w:r>
      <w:r w:rsidR="00E1086E">
        <w:rPr>
          <w:rFonts w:cstheme="minorHAnsi"/>
        </w:rPr>
        <w:t xml:space="preserve">the </w:t>
      </w:r>
      <w:r w:rsidR="001A6575">
        <w:rPr>
          <w:rFonts w:cstheme="minorHAnsi"/>
        </w:rPr>
        <w:t>realness of the domestic li</w:t>
      </w:r>
      <w:r w:rsidR="00E1086E">
        <w:rPr>
          <w:rFonts w:cstheme="minorHAnsi"/>
        </w:rPr>
        <w:t>ves</w:t>
      </w:r>
      <w:r w:rsidR="001A6575">
        <w:rPr>
          <w:rFonts w:cstheme="minorHAnsi"/>
        </w:rPr>
        <w:t xml:space="preserve"> of the</w:t>
      </w:r>
      <w:r w:rsidR="00E1086E">
        <w:rPr>
          <w:rFonts w:cstheme="minorHAnsi"/>
        </w:rPr>
        <w:t>se</w:t>
      </w:r>
      <w:r w:rsidR="001A6575">
        <w:rPr>
          <w:rFonts w:cstheme="minorHAnsi"/>
        </w:rPr>
        <w:t xml:space="preserve"> women.  They were not </w:t>
      </w:r>
      <w:r w:rsidR="00E1086E">
        <w:rPr>
          <w:rFonts w:cstheme="minorHAnsi"/>
        </w:rPr>
        <w:t xml:space="preserve">just </w:t>
      </w:r>
      <w:r w:rsidR="001A6575">
        <w:rPr>
          <w:rFonts w:cstheme="minorHAnsi"/>
        </w:rPr>
        <w:t xml:space="preserve">for looking at but </w:t>
      </w:r>
      <w:r w:rsidR="00E1086E">
        <w:rPr>
          <w:rFonts w:cstheme="minorHAnsi"/>
        </w:rPr>
        <w:t xml:space="preserve">they were used </w:t>
      </w:r>
      <w:r w:rsidR="001A6575">
        <w:rPr>
          <w:rFonts w:cstheme="minorHAnsi"/>
        </w:rPr>
        <w:t xml:space="preserve">to show the viewer </w:t>
      </w:r>
      <w:r w:rsidR="00E1086E">
        <w:rPr>
          <w:rFonts w:cstheme="minorHAnsi"/>
        </w:rPr>
        <w:t>what it was like as a women and the struggles they faced.  How, what they were doing on a daily bases made them strong and beautiful heroines of the art.  She did not make the women physically appealing or eye-catching, like Degas</w:t>
      </w:r>
      <w:r w:rsidR="0039788A">
        <w:rPr>
          <w:rFonts w:cstheme="minorHAnsi"/>
        </w:rPr>
        <w:t>’</w:t>
      </w:r>
      <w:r w:rsidR="00E1086E">
        <w:rPr>
          <w:rFonts w:cstheme="minorHAnsi"/>
        </w:rPr>
        <w:t xml:space="preserve"> paintings. </w:t>
      </w:r>
      <w:r w:rsidR="0039788A">
        <w:rPr>
          <w:rFonts w:cstheme="minorHAnsi"/>
        </w:rPr>
        <w:t xml:space="preserve">He showed the </w:t>
      </w:r>
      <w:r w:rsidR="00E1086E">
        <w:rPr>
          <w:rFonts w:cstheme="minorHAnsi"/>
        </w:rPr>
        <w:t xml:space="preserve">women in graceful poses or sitting up right like they are for looking at.  She showed normal and </w:t>
      </w:r>
      <w:r w:rsidR="00805852">
        <w:rPr>
          <w:rFonts w:cstheme="minorHAnsi"/>
        </w:rPr>
        <w:t xml:space="preserve">typical behaviours of the people she painted.  They were real and not sugar coated, they were not performing for the world, they were just living. </w:t>
      </w:r>
      <w:r w:rsidR="0039788A">
        <w:rPr>
          <w:rFonts w:cstheme="minorHAnsi"/>
        </w:rPr>
        <w:t xml:space="preserve"> </w:t>
      </w:r>
      <w:r w:rsidR="00805852">
        <w:rPr>
          <w:rFonts w:cstheme="minorHAnsi"/>
        </w:rPr>
        <w:t xml:space="preserve">The work of the female Impressionist artists is unfortunately not as well studied or investigated as their male counterparts, which is unfair to these women because their work is just as influential and  at the same standard </w:t>
      </w:r>
      <w:r w:rsidR="001D3D4D">
        <w:rPr>
          <w:rFonts w:cstheme="minorHAnsi"/>
        </w:rPr>
        <w:t>of greatness as</w:t>
      </w:r>
      <w:r w:rsidR="00805852">
        <w:rPr>
          <w:rFonts w:cstheme="minorHAnsi"/>
        </w:rPr>
        <w:t xml:space="preserve"> their male counterparts. </w:t>
      </w:r>
    </w:p>
    <w:p w14:paraId="05B5E627" w14:textId="2E4B1633" w:rsidR="001D3D4D" w:rsidRDefault="001D3D4D" w:rsidP="00D34069">
      <w:pPr>
        <w:spacing w:line="480" w:lineRule="auto"/>
        <w:jc w:val="both"/>
        <w:rPr>
          <w:rFonts w:cstheme="minorHAnsi"/>
        </w:rPr>
      </w:pPr>
    </w:p>
    <w:p w14:paraId="430137F5" w14:textId="77777777" w:rsidR="001D3D4D" w:rsidRDefault="001D3D4D" w:rsidP="00D34069">
      <w:pPr>
        <w:spacing w:line="480" w:lineRule="auto"/>
        <w:jc w:val="both"/>
        <w:rPr>
          <w:rFonts w:cstheme="minorHAnsi"/>
        </w:rPr>
      </w:pPr>
    </w:p>
    <w:p w14:paraId="60CD5E45" w14:textId="77777777" w:rsidR="001D3D4D" w:rsidRDefault="001D3D4D" w:rsidP="00D34069">
      <w:pPr>
        <w:spacing w:line="480" w:lineRule="auto"/>
        <w:jc w:val="both"/>
        <w:rPr>
          <w:rFonts w:cstheme="minorHAnsi"/>
        </w:rPr>
      </w:pPr>
    </w:p>
    <w:p w14:paraId="3A18E7C3" w14:textId="77777777" w:rsidR="00B45180" w:rsidRDefault="00B45180" w:rsidP="00D34069">
      <w:pPr>
        <w:spacing w:line="480" w:lineRule="auto"/>
        <w:jc w:val="both"/>
        <w:rPr>
          <w:rFonts w:cstheme="minorHAnsi"/>
        </w:rPr>
      </w:pPr>
    </w:p>
    <w:p w14:paraId="6A571B2B" w14:textId="77777777" w:rsidR="00405E7E" w:rsidRDefault="00405E7E" w:rsidP="00D34069">
      <w:pPr>
        <w:spacing w:line="480" w:lineRule="auto"/>
        <w:jc w:val="both"/>
        <w:rPr>
          <w:rFonts w:cstheme="minorHAnsi"/>
          <w:u w:val="single"/>
        </w:rPr>
      </w:pPr>
    </w:p>
    <w:p w14:paraId="41340B6D" w14:textId="77777777" w:rsidR="00405E7E" w:rsidRDefault="00405E7E" w:rsidP="00D34069">
      <w:pPr>
        <w:spacing w:line="480" w:lineRule="auto"/>
        <w:jc w:val="both"/>
        <w:rPr>
          <w:rFonts w:cstheme="minorHAnsi"/>
          <w:u w:val="single"/>
        </w:rPr>
      </w:pPr>
    </w:p>
    <w:p w14:paraId="1D232B0F" w14:textId="77777777" w:rsidR="00405E7E" w:rsidRDefault="00405E7E" w:rsidP="00D34069">
      <w:pPr>
        <w:spacing w:line="480" w:lineRule="auto"/>
        <w:jc w:val="both"/>
        <w:rPr>
          <w:rFonts w:cstheme="minorHAnsi"/>
          <w:u w:val="single"/>
        </w:rPr>
      </w:pPr>
    </w:p>
    <w:p w14:paraId="25636686" w14:textId="77777777" w:rsidR="00AB7187" w:rsidRDefault="00AB7187" w:rsidP="00D34069">
      <w:pPr>
        <w:spacing w:line="480" w:lineRule="auto"/>
        <w:jc w:val="both"/>
        <w:rPr>
          <w:rFonts w:cstheme="minorHAnsi"/>
          <w:u w:val="single"/>
        </w:rPr>
      </w:pPr>
    </w:p>
    <w:p w14:paraId="2C605E8E" w14:textId="77777777" w:rsidR="00AB7187" w:rsidRDefault="00AB7187" w:rsidP="00D34069">
      <w:pPr>
        <w:spacing w:line="480" w:lineRule="auto"/>
        <w:jc w:val="both"/>
        <w:rPr>
          <w:rFonts w:cstheme="minorHAnsi"/>
          <w:u w:val="single"/>
        </w:rPr>
      </w:pPr>
    </w:p>
    <w:p w14:paraId="266D72CA" w14:textId="77777777" w:rsidR="00AB7187" w:rsidRDefault="00AB7187" w:rsidP="00D34069">
      <w:pPr>
        <w:spacing w:line="480" w:lineRule="auto"/>
        <w:jc w:val="both"/>
        <w:rPr>
          <w:rFonts w:cstheme="minorHAnsi"/>
          <w:u w:val="single"/>
        </w:rPr>
      </w:pPr>
    </w:p>
    <w:p w14:paraId="641987EB" w14:textId="77777777" w:rsidR="00AB7187" w:rsidRDefault="00AB7187" w:rsidP="00D34069">
      <w:pPr>
        <w:spacing w:line="480" w:lineRule="auto"/>
        <w:jc w:val="both"/>
        <w:rPr>
          <w:rFonts w:cstheme="minorHAnsi"/>
          <w:u w:val="single"/>
        </w:rPr>
      </w:pPr>
    </w:p>
    <w:p w14:paraId="327648D2" w14:textId="77777777" w:rsidR="00AB7187" w:rsidRDefault="00AB7187" w:rsidP="00D34069">
      <w:pPr>
        <w:spacing w:line="480" w:lineRule="auto"/>
        <w:jc w:val="both"/>
        <w:rPr>
          <w:rFonts w:cstheme="minorHAnsi"/>
          <w:u w:val="single"/>
        </w:rPr>
      </w:pPr>
    </w:p>
    <w:p w14:paraId="39388BD5" w14:textId="77777777" w:rsidR="00AB7187" w:rsidRDefault="00AB7187" w:rsidP="00D34069">
      <w:pPr>
        <w:spacing w:line="480" w:lineRule="auto"/>
        <w:jc w:val="both"/>
        <w:rPr>
          <w:rFonts w:cstheme="minorHAnsi"/>
          <w:u w:val="single"/>
        </w:rPr>
      </w:pPr>
    </w:p>
    <w:p w14:paraId="15B66C19" w14:textId="7ED47FD2" w:rsidR="00961111" w:rsidRDefault="00961111" w:rsidP="00D34069">
      <w:pPr>
        <w:spacing w:line="480" w:lineRule="auto"/>
        <w:jc w:val="both"/>
        <w:rPr>
          <w:rFonts w:cstheme="minorHAnsi"/>
          <w:u w:val="single"/>
        </w:rPr>
      </w:pPr>
      <w:r>
        <w:rPr>
          <w:rFonts w:cstheme="minorHAnsi"/>
          <w:u w:val="single"/>
        </w:rPr>
        <w:lastRenderedPageBreak/>
        <w:t xml:space="preserve">References &amp; Bibliography: </w:t>
      </w:r>
    </w:p>
    <w:p w14:paraId="5531BCDC"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Artschaft</w:t>
      </w:r>
      <w:proofErr w:type="spellEnd"/>
      <w:r w:rsidRPr="00961111">
        <w:rPr>
          <w:rFonts w:ascii="Calibri" w:eastAsia="Calibri" w:hAnsi="Calibri" w:cs="Times New Roman"/>
        </w:rPr>
        <w:t xml:space="preserve"> (2017). BERTHE MORISOT – JULIE DAYDREAMING (1894). ARTSCHAFT Art gems and explorations blog. 19th Dec. [online] Available from: https://artschaft.com/2017/12/19/berthe-morisot-julie-daydreaming-1894/ [accessed 8 April 2021]</w:t>
      </w:r>
    </w:p>
    <w:p w14:paraId="70272148"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Brodska</w:t>
      </w:r>
      <w:r w:rsidRPr="00961111">
        <w:rPr>
          <w:rFonts w:ascii="Calibri" w:eastAsia="Calibri" w:hAnsi="Calibri" w:cs="Calibri"/>
        </w:rPr>
        <w:t>ï</w:t>
      </w:r>
      <w:r w:rsidRPr="00961111">
        <w:rPr>
          <w:rFonts w:ascii="Calibri" w:eastAsia="Calibri" w:hAnsi="Calibri" w:cs="Times New Roman"/>
        </w:rPr>
        <w:t>a</w:t>
      </w:r>
      <w:proofErr w:type="spellEnd"/>
      <w:r w:rsidRPr="00961111">
        <w:rPr>
          <w:rFonts w:ascii="Calibri" w:eastAsia="Calibri" w:hAnsi="Calibri" w:cs="Times New Roman"/>
        </w:rPr>
        <w:t xml:space="preserve">, N (2018) </w:t>
      </w:r>
      <w:r w:rsidRPr="00961111">
        <w:rPr>
          <w:rFonts w:ascii="Calibri" w:eastAsia="Calibri" w:hAnsi="Calibri" w:cs="Times New Roman"/>
          <w:i/>
        </w:rPr>
        <w:t>Impressionism and Post Impressionism</w:t>
      </w:r>
      <w:r w:rsidRPr="00961111">
        <w:rPr>
          <w:rFonts w:ascii="Calibri" w:eastAsia="Calibri" w:hAnsi="Calibri" w:cs="Times New Roman"/>
        </w:rPr>
        <w:t xml:space="preserve">. New York: Parkstone International. Available from: </w:t>
      </w:r>
      <w:hyperlink r:id="rId15" w:history="1">
        <w:r w:rsidRPr="00961111">
          <w:rPr>
            <w:rFonts w:ascii="Calibri" w:eastAsia="Calibri" w:hAnsi="Calibri" w:cs="Times New Roman"/>
            <w:color w:val="0563C1"/>
            <w:u w:val="single"/>
          </w:rPr>
          <w:t>https://eds.a.ebscohost.com/eds/ebookviewer/ebook/ZTAwMHh3d19fMTc5MzgxNF9fQU41?sid=cd26da2f-578e-4cc5-95c0-6fb102f5759a@sdc-v-sessmgr02&amp;vid=1&amp;format=EK</w:t>
        </w:r>
      </w:hyperlink>
      <w:r w:rsidRPr="00961111">
        <w:rPr>
          <w:rFonts w:ascii="Calibri" w:eastAsia="Calibri" w:hAnsi="Calibri" w:cs="Times New Roman"/>
        </w:rPr>
        <w:t xml:space="preserve"> [accessed 5 April 2021]</w:t>
      </w:r>
    </w:p>
    <w:p w14:paraId="2834AD6F"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Brodskaïa</w:t>
      </w:r>
      <w:proofErr w:type="spellEnd"/>
      <w:r w:rsidRPr="00961111">
        <w:rPr>
          <w:rFonts w:ascii="Calibri" w:eastAsia="Calibri" w:hAnsi="Calibri" w:cs="Times New Roman"/>
        </w:rPr>
        <w:t xml:space="preserve">, N (2014) </w:t>
      </w:r>
      <w:r w:rsidRPr="00961111">
        <w:rPr>
          <w:rFonts w:ascii="Calibri" w:eastAsia="Calibri" w:hAnsi="Calibri" w:cs="Times New Roman"/>
          <w:i/>
        </w:rPr>
        <w:t>Impressionism</w:t>
      </w:r>
      <w:r w:rsidRPr="00961111">
        <w:rPr>
          <w:rFonts w:ascii="Calibri" w:eastAsia="Calibri" w:hAnsi="Calibri" w:cs="Times New Roman"/>
        </w:rPr>
        <w:t xml:space="preserve">. New York: Parkstone International. Available from: </w:t>
      </w:r>
      <w:hyperlink r:id="rId16" w:history="1">
        <w:r w:rsidRPr="00961111">
          <w:rPr>
            <w:rFonts w:ascii="Calibri" w:eastAsia="Calibri" w:hAnsi="Calibri" w:cs="Times New Roman"/>
            <w:color w:val="0563C1"/>
            <w:u w:val="single"/>
          </w:rPr>
          <w:t>https://eds.a.ebscohost.com/eds/ebookviewer/ebook/ZTAwMHh3d19fNDM2MTk5X19BTg2?sid=cd26da2f-578e-4cc5-95c0-6fb102f5759a@sdc-v-sessmgr02&amp;vid=2&amp;format=EK&amp;rid=1</w:t>
        </w:r>
      </w:hyperlink>
      <w:r w:rsidRPr="00961111">
        <w:rPr>
          <w:rFonts w:ascii="Calibri" w:eastAsia="Calibri" w:hAnsi="Calibri" w:cs="Times New Roman"/>
        </w:rPr>
        <w:t xml:space="preserve"> [accessed 5 April 2021]</w:t>
      </w:r>
    </w:p>
    <w:p w14:paraId="07EE52EB"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Chernick</w:t>
      </w:r>
      <w:proofErr w:type="spellEnd"/>
      <w:r w:rsidRPr="00961111">
        <w:rPr>
          <w:rFonts w:ascii="Calibri" w:eastAsia="Calibri" w:hAnsi="Calibri" w:cs="Times New Roman"/>
        </w:rPr>
        <w:t xml:space="preserve">, K. (2018) Berthe Morisot Brought a Radically Feminine Perspective to Impressionism. [online] Available from: </w:t>
      </w:r>
      <w:hyperlink r:id="rId17" w:history="1">
        <w:r w:rsidRPr="00961111">
          <w:rPr>
            <w:rFonts w:ascii="Calibri" w:eastAsia="Calibri" w:hAnsi="Calibri" w:cs="Times New Roman"/>
            <w:color w:val="0563C1"/>
            <w:u w:val="single"/>
          </w:rPr>
          <w:t>https://www.artsy.net/article/artsy-editorial-berthe-morisot-brought-radically-feminine-perspective-impressionism</w:t>
        </w:r>
      </w:hyperlink>
      <w:r w:rsidRPr="00961111">
        <w:rPr>
          <w:rFonts w:ascii="Calibri" w:eastAsia="Calibri" w:hAnsi="Calibri" w:cs="Times New Roman"/>
        </w:rPr>
        <w:t xml:space="preserve"> [accessed 8 April 2021]</w:t>
      </w:r>
    </w:p>
    <w:p w14:paraId="5CEFC1CF" w14:textId="77777777" w:rsidR="00961111" w:rsidRP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t xml:space="preserve">Edgardegas.net (2010). Count </w:t>
      </w:r>
      <w:proofErr w:type="spellStart"/>
      <w:r w:rsidRPr="00961111">
        <w:rPr>
          <w:rFonts w:ascii="Calibri" w:eastAsia="Calibri" w:hAnsi="Calibri" w:cs="Times New Roman"/>
        </w:rPr>
        <w:t>Lepic</w:t>
      </w:r>
      <w:proofErr w:type="spellEnd"/>
      <w:r w:rsidRPr="00961111">
        <w:rPr>
          <w:rFonts w:ascii="Calibri" w:eastAsia="Calibri" w:hAnsi="Calibri" w:cs="Times New Roman"/>
        </w:rPr>
        <w:t xml:space="preserve"> and His Daughters, 1871 by Edgar Degas. [online] Available from: </w:t>
      </w:r>
      <w:hyperlink r:id="rId18" w:history="1">
        <w:r w:rsidRPr="00961111">
          <w:rPr>
            <w:rFonts w:ascii="Calibri" w:eastAsia="Calibri" w:hAnsi="Calibri" w:cs="Times New Roman"/>
            <w:color w:val="0563C1"/>
            <w:u w:val="single"/>
          </w:rPr>
          <w:t>https://www.edgar-degas.net/count-lepic-and-his-daughters.jsp</w:t>
        </w:r>
      </w:hyperlink>
      <w:r w:rsidRPr="00961111">
        <w:rPr>
          <w:rFonts w:ascii="Calibri" w:eastAsia="Calibri" w:hAnsi="Calibri" w:cs="Times New Roman"/>
        </w:rPr>
        <w:t xml:space="preserve"> </w:t>
      </w:r>
    </w:p>
    <w:p w14:paraId="74EB0421"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Hoakley</w:t>
      </w:r>
      <w:proofErr w:type="spellEnd"/>
      <w:r w:rsidRPr="00961111">
        <w:rPr>
          <w:rFonts w:ascii="Calibri" w:eastAsia="Calibri" w:hAnsi="Calibri" w:cs="Times New Roman"/>
        </w:rPr>
        <w:t xml:space="preserve"> (2017) Edgar Degas: Portraits of the Modern Woman. [online] Available from: </w:t>
      </w:r>
      <w:hyperlink r:id="rId19" w:history="1">
        <w:r w:rsidRPr="00961111">
          <w:rPr>
            <w:rFonts w:ascii="Calibri" w:eastAsia="Calibri" w:hAnsi="Calibri" w:cs="Times New Roman"/>
            <w:color w:val="0563C1"/>
            <w:u w:val="single"/>
          </w:rPr>
          <w:t>https://eclecticlight.co/2017/09/22/edgar-degas-portraits-of-the-modern-woman/</w:t>
        </w:r>
      </w:hyperlink>
      <w:r w:rsidRPr="00961111">
        <w:rPr>
          <w:rFonts w:ascii="Calibri" w:eastAsia="Calibri" w:hAnsi="Calibri" w:cs="Times New Roman"/>
        </w:rPr>
        <w:t xml:space="preserve"> [accessed 8 April 2021]</w:t>
      </w:r>
    </w:p>
    <w:p w14:paraId="770A4F56" w14:textId="0DE614E2" w:rsid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t xml:space="preserve">Impressionists.org (2015). The Orchestra of the Opera by Edgar Degas. [online]. Available from: </w:t>
      </w:r>
      <w:hyperlink r:id="rId20" w:history="1">
        <w:r w:rsidRPr="00961111">
          <w:rPr>
            <w:rFonts w:ascii="Calibri" w:eastAsia="Calibri" w:hAnsi="Calibri" w:cs="Times New Roman"/>
            <w:color w:val="0563C1"/>
            <w:u w:val="single"/>
          </w:rPr>
          <w:t>https://www.impressionists.org/the-orchestra-of-the-opera.jsp</w:t>
        </w:r>
      </w:hyperlink>
      <w:r w:rsidRPr="00961111">
        <w:rPr>
          <w:rFonts w:ascii="Calibri" w:eastAsia="Calibri" w:hAnsi="Calibri" w:cs="Times New Roman"/>
        </w:rPr>
        <w:t xml:space="preserve">  [accessed 8 April 2021]</w:t>
      </w:r>
    </w:p>
    <w:p w14:paraId="4EBBCD1C" w14:textId="1C6E9E02" w:rsidR="00AB7187" w:rsidRPr="00961111" w:rsidRDefault="00AB7187" w:rsidP="00961111">
      <w:pPr>
        <w:spacing w:after="160" w:line="259" w:lineRule="auto"/>
        <w:jc w:val="both"/>
        <w:rPr>
          <w:rFonts w:ascii="Calibri" w:eastAsia="Calibri" w:hAnsi="Calibri" w:cs="Times New Roman"/>
        </w:rPr>
      </w:pPr>
      <w:r>
        <w:rPr>
          <w:rFonts w:ascii="Calibri" w:eastAsia="Calibri" w:hAnsi="Calibri" w:cs="Times New Roman"/>
        </w:rPr>
        <w:t xml:space="preserve">Harris, B. &amp; Zucker, S. (2013) Degas, The </w:t>
      </w:r>
      <w:proofErr w:type="spellStart"/>
      <w:r>
        <w:rPr>
          <w:rFonts w:ascii="Calibri" w:eastAsia="Calibri" w:hAnsi="Calibri" w:cs="Times New Roman"/>
        </w:rPr>
        <w:t>Bellelli</w:t>
      </w:r>
      <w:proofErr w:type="spellEnd"/>
      <w:r>
        <w:rPr>
          <w:rFonts w:ascii="Calibri" w:eastAsia="Calibri" w:hAnsi="Calibri" w:cs="Times New Roman"/>
        </w:rPr>
        <w:t xml:space="preserve"> Family, [video online] Available from: </w:t>
      </w:r>
      <w:hyperlink r:id="rId21" w:history="1">
        <w:r w:rsidR="005D1A54" w:rsidRPr="00523A8B">
          <w:rPr>
            <w:rStyle w:val="Hyperlink"/>
            <w:rFonts w:ascii="Calibri" w:eastAsia="Calibri" w:hAnsi="Calibri" w:cs="Times New Roman"/>
          </w:rPr>
          <w:t>https://www.khanacademy.org/humanities/becoming-modern/avant-garde-france/impressionism/v/degas-the-bellelli-family-1858-67</w:t>
        </w:r>
      </w:hyperlink>
      <w:r w:rsidR="005D1A54">
        <w:rPr>
          <w:rFonts w:ascii="Calibri" w:eastAsia="Calibri" w:hAnsi="Calibri" w:cs="Times New Roman"/>
        </w:rPr>
        <w:t xml:space="preserve"> [accessed 8 April 2021]</w:t>
      </w:r>
    </w:p>
    <w:p w14:paraId="61927F11" w14:textId="77777777" w:rsidR="00961111" w:rsidRPr="00961111" w:rsidRDefault="00961111" w:rsidP="00961111">
      <w:pPr>
        <w:spacing w:after="160" w:line="259" w:lineRule="auto"/>
        <w:jc w:val="both"/>
        <w:rPr>
          <w:rFonts w:ascii="Calibri" w:eastAsia="Calibri" w:hAnsi="Calibri" w:cs="Times New Roman"/>
        </w:rPr>
      </w:pPr>
      <w:proofErr w:type="spellStart"/>
      <w:r w:rsidRPr="00961111">
        <w:rPr>
          <w:rFonts w:ascii="Calibri" w:eastAsia="Calibri" w:hAnsi="Calibri" w:cs="Times New Roman"/>
        </w:rPr>
        <w:t>Lebaudy</w:t>
      </w:r>
      <w:proofErr w:type="spellEnd"/>
      <w:r w:rsidRPr="00961111">
        <w:rPr>
          <w:rFonts w:ascii="Calibri" w:eastAsia="Calibri" w:hAnsi="Calibri" w:cs="Times New Roman"/>
        </w:rPr>
        <w:t xml:space="preserve">, J. (2015) Women in Impressionist. </w:t>
      </w:r>
      <w:r w:rsidRPr="00961111">
        <w:rPr>
          <w:rFonts w:ascii="Calibri" w:eastAsia="Calibri" w:hAnsi="Calibri" w:cs="Times New Roman"/>
          <w:i/>
        </w:rPr>
        <w:t>Flame Tree Publishing Visual &amp; Decorative Arts Blog</w:t>
      </w:r>
      <w:r w:rsidRPr="00961111">
        <w:rPr>
          <w:rFonts w:ascii="Calibri" w:eastAsia="Calibri" w:hAnsi="Calibri" w:cs="Times New Roman"/>
        </w:rPr>
        <w:t xml:space="preserve"> [online] Available from: </w:t>
      </w:r>
      <w:hyperlink r:id="rId22" w:history="1">
        <w:r w:rsidRPr="00961111">
          <w:rPr>
            <w:rFonts w:ascii="Calibri" w:eastAsia="Calibri" w:hAnsi="Calibri" w:cs="Times New Roman"/>
            <w:color w:val="0563C1"/>
            <w:u w:val="single"/>
          </w:rPr>
          <w:t>http://blog.flametreepublishing.com/art-of-fine-gifts/women-and-impressionism</w:t>
        </w:r>
      </w:hyperlink>
      <w:r w:rsidRPr="00961111">
        <w:rPr>
          <w:rFonts w:ascii="Calibri" w:eastAsia="Calibri" w:hAnsi="Calibri" w:cs="Times New Roman"/>
        </w:rPr>
        <w:t xml:space="preserve"> [accessed 8 April 2021]</w:t>
      </w:r>
    </w:p>
    <w:p w14:paraId="4C218D83" w14:textId="77777777" w:rsidR="00961111" w:rsidRP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t xml:space="preserve">Peterson, A. (2017) The Female Impressionists - A Study in a Gendered Art, Journal of Undergraduate Research. University of Florida [online]. Available from: </w:t>
      </w:r>
      <w:hyperlink r:id="rId23" w:history="1">
        <w:r w:rsidRPr="00961111">
          <w:rPr>
            <w:rFonts w:ascii="Calibri" w:eastAsia="Calibri" w:hAnsi="Calibri" w:cs="Times New Roman"/>
            <w:color w:val="0563C1"/>
            <w:u w:val="single"/>
          </w:rPr>
          <w:t>https://ufdc.ufl.edu/AA00062212/00001</w:t>
        </w:r>
      </w:hyperlink>
      <w:r w:rsidRPr="00961111">
        <w:rPr>
          <w:rFonts w:ascii="Calibri" w:eastAsia="Calibri" w:hAnsi="Calibri" w:cs="Times New Roman"/>
        </w:rPr>
        <w:t xml:space="preserve"> [accessed 5 April 2021]</w:t>
      </w:r>
    </w:p>
    <w:p w14:paraId="3E3EA85E" w14:textId="77777777" w:rsidR="00961111" w:rsidRP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t xml:space="preserve">The Art Story (2021) Berthe Morisot Artworks. [online]. Available from: </w:t>
      </w:r>
      <w:hyperlink r:id="rId24" w:history="1">
        <w:r w:rsidRPr="00961111">
          <w:rPr>
            <w:rFonts w:ascii="Calibri" w:eastAsia="Calibri" w:hAnsi="Calibri" w:cs="Times New Roman"/>
            <w:color w:val="0563C1"/>
            <w:u w:val="single"/>
          </w:rPr>
          <w:t>https://www.theartstory.org/artist/morisot-berthe/artworks/</w:t>
        </w:r>
      </w:hyperlink>
      <w:r w:rsidRPr="00961111">
        <w:rPr>
          <w:rFonts w:ascii="Calibri" w:eastAsia="Calibri" w:hAnsi="Calibri" w:cs="Times New Roman"/>
        </w:rPr>
        <w:t xml:space="preserve"> [accessed 8 April 2021] </w:t>
      </w:r>
    </w:p>
    <w:p w14:paraId="04CDE675" w14:textId="77777777" w:rsidR="00961111" w:rsidRP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lastRenderedPageBreak/>
        <w:t xml:space="preserve">The Art Story (2021) Edgar Degas </w:t>
      </w:r>
      <w:proofErr w:type="spellStart"/>
      <w:r w:rsidRPr="00961111">
        <w:rPr>
          <w:rFonts w:ascii="Calibri" w:eastAsia="Calibri" w:hAnsi="Calibri" w:cs="Times New Roman"/>
        </w:rPr>
        <w:t>Artwoks</w:t>
      </w:r>
      <w:proofErr w:type="spellEnd"/>
      <w:r w:rsidRPr="00961111">
        <w:rPr>
          <w:rFonts w:ascii="Calibri" w:eastAsia="Calibri" w:hAnsi="Calibri" w:cs="Times New Roman"/>
        </w:rPr>
        <w:t xml:space="preserve">. [online]. Available from: </w:t>
      </w:r>
      <w:hyperlink r:id="rId25" w:history="1">
        <w:r w:rsidRPr="00961111">
          <w:rPr>
            <w:rFonts w:ascii="Calibri" w:eastAsia="Calibri" w:hAnsi="Calibri" w:cs="Times New Roman"/>
            <w:color w:val="0563C1"/>
            <w:u w:val="single"/>
          </w:rPr>
          <w:t>https://www.theartstory.org/artist/degas-edgar/artworks/</w:t>
        </w:r>
      </w:hyperlink>
      <w:r w:rsidRPr="00961111">
        <w:rPr>
          <w:rFonts w:ascii="Calibri" w:eastAsia="Calibri" w:hAnsi="Calibri" w:cs="Times New Roman"/>
        </w:rPr>
        <w:t xml:space="preserve">  [accessed 8 April 2021]</w:t>
      </w:r>
    </w:p>
    <w:p w14:paraId="6A0ED4D8" w14:textId="77777777" w:rsidR="00961111" w:rsidRPr="00961111" w:rsidRDefault="00961111" w:rsidP="00961111">
      <w:pPr>
        <w:spacing w:after="160" w:line="259" w:lineRule="auto"/>
        <w:jc w:val="both"/>
        <w:rPr>
          <w:rFonts w:ascii="Calibri" w:eastAsia="Calibri" w:hAnsi="Calibri" w:cs="Times New Roman"/>
        </w:rPr>
      </w:pPr>
      <w:r w:rsidRPr="00961111">
        <w:rPr>
          <w:rFonts w:ascii="Calibri" w:eastAsia="Calibri" w:hAnsi="Calibri" w:cs="Times New Roman"/>
        </w:rPr>
        <w:t xml:space="preserve">Willette, J. (2010). Impressionism: Class and Gender. </w:t>
      </w:r>
      <w:proofErr w:type="spellStart"/>
      <w:r w:rsidRPr="00961111">
        <w:rPr>
          <w:rFonts w:ascii="Calibri" w:eastAsia="Calibri" w:hAnsi="Calibri" w:cs="Times New Roman"/>
          <w:i/>
        </w:rPr>
        <w:t>Arthistoryunstuffed</w:t>
      </w:r>
      <w:proofErr w:type="spellEnd"/>
      <w:r w:rsidRPr="00961111">
        <w:rPr>
          <w:rFonts w:ascii="Calibri" w:eastAsia="Calibri" w:hAnsi="Calibri" w:cs="Times New Roman"/>
          <w:i/>
        </w:rPr>
        <w:t xml:space="preserve"> blog. </w:t>
      </w:r>
      <w:r w:rsidRPr="00961111">
        <w:rPr>
          <w:rFonts w:ascii="Calibri" w:eastAsia="Calibri" w:hAnsi="Calibri" w:cs="Times New Roman"/>
        </w:rPr>
        <w:t>22</w:t>
      </w:r>
      <w:r w:rsidRPr="00961111">
        <w:rPr>
          <w:rFonts w:ascii="Calibri" w:eastAsia="Calibri" w:hAnsi="Calibri" w:cs="Times New Roman"/>
          <w:vertAlign w:val="superscript"/>
        </w:rPr>
        <w:t>nd</w:t>
      </w:r>
      <w:r w:rsidRPr="00961111">
        <w:rPr>
          <w:rFonts w:ascii="Calibri" w:eastAsia="Calibri" w:hAnsi="Calibri" w:cs="Times New Roman"/>
        </w:rPr>
        <w:t xml:space="preserve"> Oct. [online] Available from: </w:t>
      </w:r>
      <w:hyperlink r:id="rId26" w:history="1">
        <w:r w:rsidRPr="00961111">
          <w:rPr>
            <w:rFonts w:ascii="Calibri" w:eastAsia="Calibri" w:hAnsi="Calibri" w:cs="Times New Roman"/>
            <w:color w:val="0563C1"/>
            <w:u w:val="single"/>
          </w:rPr>
          <w:t>https://arthistoryunstuffed.com/impressionism-class-and-gender/</w:t>
        </w:r>
      </w:hyperlink>
      <w:r w:rsidRPr="00961111">
        <w:rPr>
          <w:rFonts w:ascii="Calibri" w:eastAsia="Calibri" w:hAnsi="Calibri" w:cs="Times New Roman"/>
        </w:rPr>
        <w:t xml:space="preserve"> [accessed 8 April 2021]</w:t>
      </w:r>
    </w:p>
    <w:p w14:paraId="119F6691" w14:textId="6F19749F" w:rsidR="001D3D4D" w:rsidRDefault="001D3D4D" w:rsidP="00D34069">
      <w:pPr>
        <w:spacing w:line="480" w:lineRule="auto"/>
        <w:jc w:val="both"/>
        <w:rPr>
          <w:rFonts w:cstheme="minorHAnsi"/>
          <w:u w:val="single"/>
        </w:rPr>
      </w:pPr>
      <w:r w:rsidRPr="001D3D4D">
        <w:rPr>
          <w:rFonts w:cstheme="minorHAnsi"/>
          <w:u w:val="single"/>
        </w:rPr>
        <w:t xml:space="preserve">  </w:t>
      </w:r>
    </w:p>
    <w:p w14:paraId="0188BD95" w14:textId="77777777" w:rsidR="001D3D4D" w:rsidRPr="001D3D4D" w:rsidRDefault="001D3D4D" w:rsidP="00D34069">
      <w:pPr>
        <w:spacing w:line="480" w:lineRule="auto"/>
        <w:jc w:val="both"/>
        <w:rPr>
          <w:rFonts w:cstheme="minorHAnsi"/>
          <w:u w:val="single"/>
        </w:rPr>
      </w:pPr>
    </w:p>
    <w:sectPr w:rsidR="001D3D4D" w:rsidRPr="001D3D4D" w:rsidSect="003E3C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64EF"/>
    <w:multiLevelType w:val="hybridMultilevel"/>
    <w:tmpl w:val="1292BEEA"/>
    <w:lvl w:ilvl="0" w:tplc="DF4AD74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B1F6367"/>
    <w:multiLevelType w:val="hybridMultilevel"/>
    <w:tmpl w:val="F134E658"/>
    <w:lvl w:ilvl="0" w:tplc="EA929D5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111"/>
    <w:rsid w:val="001A6575"/>
    <w:rsid w:val="001C6AB4"/>
    <w:rsid w:val="001D3D4D"/>
    <w:rsid w:val="001F193E"/>
    <w:rsid w:val="00240765"/>
    <w:rsid w:val="002738CF"/>
    <w:rsid w:val="0032767E"/>
    <w:rsid w:val="0039788A"/>
    <w:rsid w:val="003A3C5D"/>
    <w:rsid w:val="003E2775"/>
    <w:rsid w:val="003E3CCB"/>
    <w:rsid w:val="004006C4"/>
    <w:rsid w:val="00405E7E"/>
    <w:rsid w:val="00435E11"/>
    <w:rsid w:val="004C692A"/>
    <w:rsid w:val="00554156"/>
    <w:rsid w:val="005546D3"/>
    <w:rsid w:val="00560F44"/>
    <w:rsid w:val="00570978"/>
    <w:rsid w:val="0057587E"/>
    <w:rsid w:val="005928B0"/>
    <w:rsid w:val="005A2197"/>
    <w:rsid w:val="005B5626"/>
    <w:rsid w:val="005C2282"/>
    <w:rsid w:val="005D1998"/>
    <w:rsid w:val="005D1A54"/>
    <w:rsid w:val="006031BB"/>
    <w:rsid w:val="0064781B"/>
    <w:rsid w:val="006671A7"/>
    <w:rsid w:val="006767BC"/>
    <w:rsid w:val="006F43D7"/>
    <w:rsid w:val="006F5D68"/>
    <w:rsid w:val="0074373E"/>
    <w:rsid w:val="007654D2"/>
    <w:rsid w:val="00765B6B"/>
    <w:rsid w:val="00767E8D"/>
    <w:rsid w:val="00796809"/>
    <w:rsid w:val="007A71B9"/>
    <w:rsid w:val="00805852"/>
    <w:rsid w:val="008B21D8"/>
    <w:rsid w:val="008F611A"/>
    <w:rsid w:val="00925356"/>
    <w:rsid w:val="00961111"/>
    <w:rsid w:val="00965371"/>
    <w:rsid w:val="00973C58"/>
    <w:rsid w:val="009C2F3C"/>
    <w:rsid w:val="009C715A"/>
    <w:rsid w:val="009D7F83"/>
    <w:rsid w:val="00A11263"/>
    <w:rsid w:val="00A21F93"/>
    <w:rsid w:val="00A6777E"/>
    <w:rsid w:val="00A77BA9"/>
    <w:rsid w:val="00A965C2"/>
    <w:rsid w:val="00AB7187"/>
    <w:rsid w:val="00B45180"/>
    <w:rsid w:val="00B468D7"/>
    <w:rsid w:val="00B728E4"/>
    <w:rsid w:val="00B849A8"/>
    <w:rsid w:val="00BD6BF0"/>
    <w:rsid w:val="00C1253D"/>
    <w:rsid w:val="00C51D9D"/>
    <w:rsid w:val="00C97FAD"/>
    <w:rsid w:val="00CB6111"/>
    <w:rsid w:val="00CC7650"/>
    <w:rsid w:val="00CD53BE"/>
    <w:rsid w:val="00D34069"/>
    <w:rsid w:val="00D46C7A"/>
    <w:rsid w:val="00D6412D"/>
    <w:rsid w:val="00D71303"/>
    <w:rsid w:val="00E1086E"/>
    <w:rsid w:val="00E34F83"/>
    <w:rsid w:val="00E4001B"/>
    <w:rsid w:val="00E460DC"/>
    <w:rsid w:val="00E54956"/>
    <w:rsid w:val="00EC1410"/>
    <w:rsid w:val="00FB6D4E"/>
    <w:rsid w:val="00FC6C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08E8"/>
  <w15:chartTrackingRefBased/>
  <w15:docId w15:val="{1C61AD89-B362-B74B-B531-0278A02D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1B"/>
    <w:pPr>
      <w:ind w:left="720"/>
      <w:contextualSpacing/>
    </w:pPr>
  </w:style>
  <w:style w:type="paragraph" w:styleId="BalloonText">
    <w:name w:val="Balloon Text"/>
    <w:basedOn w:val="Normal"/>
    <w:link w:val="BalloonTextChar"/>
    <w:uiPriority w:val="99"/>
    <w:semiHidden/>
    <w:unhideWhenUsed/>
    <w:rsid w:val="00C51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D9D"/>
    <w:rPr>
      <w:rFonts w:ascii="Segoe UI" w:hAnsi="Segoe UI" w:cs="Segoe UI"/>
      <w:sz w:val="18"/>
      <w:szCs w:val="18"/>
    </w:rPr>
  </w:style>
  <w:style w:type="character" w:styleId="Hyperlink">
    <w:name w:val="Hyperlink"/>
    <w:basedOn w:val="DefaultParagraphFont"/>
    <w:uiPriority w:val="99"/>
    <w:unhideWhenUsed/>
    <w:rsid w:val="005D1A54"/>
    <w:rPr>
      <w:color w:val="0563C1" w:themeColor="hyperlink"/>
      <w:u w:val="single"/>
    </w:rPr>
  </w:style>
  <w:style w:type="character" w:styleId="UnresolvedMention">
    <w:name w:val="Unresolved Mention"/>
    <w:basedOn w:val="DefaultParagraphFont"/>
    <w:uiPriority w:val="99"/>
    <w:semiHidden/>
    <w:unhideWhenUsed/>
    <w:rsid w:val="005D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jpg"/><Relationship Id="rId18" Type="http://schemas.openxmlformats.org/officeDocument/2006/relationships/hyperlink" Target="https://www.edgar-degas.net/count-lepic-and-his-daughters.jsp" TargetMode="External"/><Relationship Id="rId26" Type="http://schemas.openxmlformats.org/officeDocument/2006/relationships/hyperlink" Target="https://arthistoryunstuffed.com/impressionism-class-and-gender/" TargetMode="External"/><Relationship Id="rId3" Type="http://schemas.openxmlformats.org/officeDocument/2006/relationships/styles" Target="styles.xml"/><Relationship Id="rId21" Type="http://schemas.openxmlformats.org/officeDocument/2006/relationships/hyperlink" Target="https://www.khanacademy.org/humanities/becoming-modern/avant-garde-france/impressionism/v/degas-the-bellelli-family-1858-67" TargetMode="Externa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yperlink" Target="https://www.artsy.net/article/artsy-editorial-berthe-morisot-brought-radically-feminine-perspective-impressionism" TargetMode="External"/><Relationship Id="rId25" Type="http://schemas.openxmlformats.org/officeDocument/2006/relationships/hyperlink" Target="https://www.theartstory.org/artist/degas-edgar/artworks/" TargetMode="External"/><Relationship Id="rId2" Type="http://schemas.openxmlformats.org/officeDocument/2006/relationships/numbering" Target="numbering.xml"/><Relationship Id="rId16" Type="http://schemas.openxmlformats.org/officeDocument/2006/relationships/hyperlink" Target="https://eds.a.ebscohost.com/eds/ebookviewer/ebook/ZTAwMHh3d19fNDM2MTk5X19BTg2?sid=cd26da2f-578e-4cc5-95c0-6fb102f5759a@sdc-v-sessmgr02&amp;vid=2&amp;format=EK&amp;rid=1" TargetMode="External"/><Relationship Id="rId20" Type="http://schemas.openxmlformats.org/officeDocument/2006/relationships/hyperlink" Target="https://www.impressionists.org/the-orchestra-of-the-opera.js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www.theartstory.org/artist/morisot-berthe/artworks/" TargetMode="External"/><Relationship Id="rId5" Type="http://schemas.openxmlformats.org/officeDocument/2006/relationships/webSettings" Target="webSettings.xml"/><Relationship Id="rId15" Type="http://schemas.openxmlformats.org/officeDocument/2006/relationships/hyperlink" Target="https://eds.a.ebscohost.com/eds/ebookviewer/ebook/ZTAwMHh3d19fMTc5MzgxNF9fQU41?sid=cd26da2f-578e-4cc5-95c0-6fb102f5759a@sdc-v-sessmgr02&amp;vid=1&amp;format=EK" TargetMode="External"/><Relationship Id="rId23" Type="http://schemas.openxmlformats.org/officeDocument/2006/relationships/hyperlink" Target="https://ufdc.ufl.edu/AA00062212/00001" TargetMode="External"/><Relationship Id="rId28"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hyperlink" Target="https://eclecticlight.co/2017/09/22/edgar-degas-portraits-of-the-modern-woman/"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yperlink" Target="http://blog.flametreepublishing.com/art-of-fine-gifts/women-and-impressionis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4DAD-4097-2246-80DD-914DAD71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Rourke</dc:creator>
  <cp:keywords/>
  <dc:description/>
  <cp:lastModifiedBy>Eimear Rourke</cp:lastModifiedBy>
  <cp:revision>4</cp:revision>
  <cp:lastPrinted>2021-04-12T08:38:00Z</cp:lastPrinted>
  <dcterms:created xsi:type="dcterms:W3CDTF">2021-04-12T13:12:00Z</dcterms:created>
  <dcterms:modified xsi:type="dcterms:W3CDTF">2021-04-12T14:41:00Z</dcterms:modified>
</cp:coreProperties>
</file>