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AEDP: texture &amp; collage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Process: </w:t>
      </w:r>
    </w:p>
    <w:p w:rsidR="00000000" w:rsidDel="00000000" w:rsidP="00000000" w:rsidRDefault="00000000" w:rsidRPr="00000000" w14:paraId="000000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 intro to what </w:t>
      </w:r>
      <w:r w:rsidDel="00000000" w:rsidR="00000000" w:rsidRPr="00000000">
        <w:rPr>
          <w:rFonts w:ascii="Calibri" w:cs="Calibri" w:eastAsia="Calibri" w:hAnsi="Calibri"/>
          <w:sz w:val="22"/>
          <w:szCs w:val="22"/>
          <w:rtl w:val="0"/>
        </w:rPr>
        <w:t xml:space="preserve">today's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tasks will consist of</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observation of the materials and textures they will use today </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looking at what materials textures they like </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combining the materials and what they like/love (hobbies, interests) to create the final puzzle piece of their collection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learning layer/s: theme, cc links, h&amp;s </w:t>
      </w:r>
    </w:p>
    <w:p w:rsidR="00000000" w:rsidDel="00000000" w:rsidP="00000000" w:rsidRDefault="00000000" w:rsidRPr="00000000" w14:paraId="0000000A">
      <w:pPr>
        <w:rPr/>
      </w:pPr>
      <w:r w:rsidDel="00000000" w:rsidR="00000000" w:rsidRPr="00000000">
        <w:rPr>
          <w:rtl w:val="0"/>
        </w:rPr>
        <w:t xml:space="preserve">theme: </w:t>
      </w:r>
    </w:p>
    <w:p w:rsidR="00000000" w:rsidDel="00000000" w:rsidP="00000000" w:rsidRDefault="00000000" w:rsidRPr="00000000" w14:paraId="0000000B">
      <w:pPr>
        <w:rPr/>
      </w:pPr>
      <w:r w:rsidDel="00000000" w:rsidR="00000000" w:rsidRPr="00000000">
        <w:rPr>
          <w:rtl w:val="0"/>
        </w:rPr>
        <w:t xml:space="preserve">Creating the final puzzle piece for the final collection</w:t>
      </w:r>
    </w:p>
    <w:p w:rsidR="00000000" w:rsidDel="00000000" w:rsidP="00000000" w:rsidRDefault="00000000" w:rsidRPr="00000000" w14:paraId="0000000C">
      <w:pPr>
        <w:rPr/>
      </w:pPr>
      <w:r w:rsidDel="00000000" w:rsidR="00000000" w:rsidRPr="00000000">
        <w:rPr>
          <w:rtl w:val="0"/>
        </w:rPr>
        <w:t xml:space="preserve">Using inspiration from their own interests and hobbies to create the puzzle piece and also using new materials that are not typically used in the classroom like sticks, leaves, luffas etc.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learning intensions:</w:t>
      </w:r>
    </w:p>
    <w:p w:rsidR="00000000" w:rsidDel="00000000" w:rsidP="00000000" w:rsidRDefault="00000000" w:rsidRPr="00000000" w14:paraId="0000000F">
      <w:pPr>
        <w:rPr/>
      </w:pPr>
      <w:r w:rsidDel="00000000" w:rsidR="00000000" w:rsidRPr="00000000">
        <w:rPr>
          <w:rtl w:val="0"/>
        </w:rPr>
        <w:t xml:space="preserve">By the end of this lesson students/attendee should be able to …</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what textures and colours they like and prefer </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what they think a material feels like, describe the materials </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imagination to create 1 final puzzle piece that represents themselves and their interests</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and respond to may different materials and colours </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combine materials and their own likings to create an artefact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stop</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and respond to many different colours </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task </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colours to create an art piece </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identify their own favourite colours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teaching methods and student learning activities :</w:t>
      </w:r>
    </w:p>
    <w:p w:rsidR="00000000" w:rsidDel="00000000" w:rsidP="00000000" w:rsidRDefault="00000000" w:rsidRPr="00000000" w14:paraId="0000001B">
      <w:pPr>
        <w:rPr/>
      </w:pPr>
      <w:r w:rsidDel="00000000" w:rsidR="00000000" w:rsidRPr="00000000">
        <w:rPr>
          <w:rtl w:val="0"/>
        </w:rPr>
        <w:t xml:space="preserve">teaching methods:</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 different materials, textures, supplies to allow everyone get used to the different feelings and textures of everything</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discussion on what everyone likes and dislikes about the materials </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discussion on what everyone’s interests and hobbies are </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demonstrations </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on one guidance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student learning activities: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observation of materials and responding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sensory bag game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materials to create a personal puzzle piece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likes and dislikes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looking and responding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Resources: Support studies and Visual Aids </w:t>
      </w:r>
    </w:p>
    <w:p w:rsidR="00000000" w:rsidDel="00000000" w:rsidP="00000000" w:rsidRDefault="00000000" w:rsidRPr="00000000" w14:paraId="0000002A">
      <w:pPr>
        <w:rPr/>
      </w:pPr>
      <w:r w:rsidDel="00000000" w:rsidR="00000000" w:rsidRPr="00000000">
        <w:rPr>
          <w:rtl w:val="0"/>
        </w:rPr>
        <w:t xml:space="preserve">Body of Lesson: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of the materials, wool, wood, sticks, pipe cleaners, sponge etc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5 mins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all students/attendees to feel, mess and play with what they like</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5 mins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everyone to show and discuss what they brought in or talk about their own hobbies and interests to everyone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10 mins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visual aids and support studies to allow everyone know what todays tasks are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10 mins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everyone to have all their materials to start the creation of the puzzle piece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10 mins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everyone is creating if there are students/attendees not liking the task or are losing interest allow them to use the sensory bag game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them to discuss what the material/object they have pulled out of the bag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the activity is ongoing ask questions to everyone eg. How are they getting on? What is their favourite thing they did so far? Tell me about your piece?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everyone is done creating their final puzzle piece for the final collection discuss each other’s work eg what do they like?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15 mins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6.99999999999994"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Finally everyone is helping to tidy up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5 mins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Differentiation: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student/ attendee does not particularly like the feeling of certain materials they have the option of wearing gloves or they may not used that material in the creation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simple and clear instructions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repetition for the instructions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Evaluation:</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Students/attendees will have completed 1 puzzle piece inspired by their own personal interests and hobbies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6.99999999999994"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Students/attendees will be able to understand and describe what different materials feel like and be able to show if the like or dislike anything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Make sure sharp objects eg. scissors, sticks etc are all used in a supervised environment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Make sure pathways and the floor is always clean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Keep tables clean with the use of old paper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Learn the fire exits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Make sure all tools and materials are non-toxic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smoking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Lesson 6</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Processes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 intro of what todays tasks will be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dried pieces of tie-dye onto the strong piece of pre-cut cardboard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connection games eg making paper chains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Learning intensions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160" w:lineRule="auto"/>
        <w:rPr>
          <w:color w:val="000000"/>
        </w:rPr>
      </w:pPr>
      <w:r w:rsidDel="00000000" w:rsidR="00000000" w:rsidRPr="00000000">
        <w:rPr>
          <w:rFonts w:ascii="Calibri" w:cs="Calibri" w:eastAsia="Calibri" w:hAnsi="Calibri"/>
          <w:color w:val="000000"/>
          <w:sz w:val="20"/>
          <w:szCs w:val="20"/>
          <w:rtl w:val="0"/>
        </w:rPr>
        <w:t xml:space="preserve">By the end of this lesson students/attendees should be able to …</w:t>
      </w:r>
      <w:r w:rsidDel="00000000" w:rsidR="00000000" w:rsidRPr="00000000">
        <w:rPr>
          <w:rtl w:val="0"/>
        </w:rPr>
      </w:r>
    </w:p>
    <w:p w:rsidR="00000000" w:rsidDel="00000000" w:rsidP="00000000" w:rsidRDefault="00000000" w:rsidRPr="00000000" w14:paraId="00000058">
      <w:pPr>
        <w:ind w:left="720" w:hanging="360"/>
        <w:rPr>
          <w:color w:val="000000"/>
        </w:rPr>
      </w:pPr>
      <w:r w:rsidDel="00000000" w:rsidR="00000000" w:rsidRPr="00000000">
        <w:rPr>
          <w:rFonts w:ascii="Calibri" w:cs="Calibri" w:eastAsia="Calibri" w:hAnsi="Calibri"/>
          <w:color w:val="000000"/>
          <w:sz w:val="20"/>
          <w:szCs w:val="20"/>
          <w:rtl w:val="0"/>
        </w:rPr>
        <w:t xml:space="preserve">·</w:t>
      </w: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Look and respond to many different colours </w:t>
      </w:r>
      <w:r w:rsidDel="00000000" w:rsidR="00000000" w:rsidRPr="00000000">
        <w:rPr>
          <w:rtl w:val="0"/>
        </w:rPr>
      </w:r>
    </w:p>
    <w:p w:rsidR="00000000" w:rsidDel="00000000" w:rsidP="00000000" w:rsidRDefault="00000000" w:rsidRPr="00000000" w14:paraId="00000059">
      <w:pPr>
        <w:ind w:left="720" w:hanging="360"/>
        <w:rPr>
          <w:color w:val="000000"/>
        </w:rPr>
      </w:pPr>
      <w:r w:rsidDel="00000000" w:rsidR="00000000" w:rsidRPr="00000000">
        <w:rPr>
          <w:rFonts w:ascii="Calibri" w:cs="Calibri" w:eastAsia="Calibri" w:hAnsi="Calibri"/>
          <w:color w:val="000000"/>
          <w:sz w:val="20"/>
          <w:szCs w:val="20"/>
          <w:rtl w:val="0"/>
        </w:rPr>
        <w:t xml:space="preserve">·</w:t>
      </w: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complete the task </w:t>
      </w:r>
      <w:r w:rsidDel="00000000" w:rsidR="00000000" w:rsidRPr="00000000">
        <w:rPr>
          <w:rtl w:val="0"/>
        </w:rPr>
      </w:r>
    </w:p>
    <w:p w:rsidR="00000000" w:rsidDel="00000000" w:rsidP="00000000" w:rsidRDefault="00000000" w:rsidRPr="00000000" w14:paraId="0000005A">
      <w:pPr>
        <w:ind w:left="720" w:hanging="360"/>
        <w:rPr>
          <w:color w:val="000000"/>
        </w:rPr>
      </w:pPr>
      <w:r w:rsidDel="00000000" w:rsidR="00000000" w:rsidRPr="00000000">
        <w:rPr>
          <w:rFonts w:ascii="Calibri" w:cs="Calibri" w:eastAsia="Calibri" w:hAnsi="Calibri"/>
          <w:color w:val="000000"/>
          <w:sz w:val="20"/>
          <w:szCs w:val="20"/>
          <w:rtl w:val="0"/>
        </w:rPr>
        <w:t xml:space="preserve">·</w:t>
      </w: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use colours to create an art piece </w:t>
      </w:r>
      <w:r w:rsidDel="00000000" w:rsidR="00000000" w:rsidRPr="00000000">
        <w:rPr>
          <w:rtl w:val="0"/>
        </w:rPr>
      </w:r>
    </w:p>
    <w:p w:rsidR="00000000" w:rsidDel="00000000" w:rsidP="00000000" w:rsidRDefault="00000000" w:rsidRPr="00000000" w14:paraId="0000005B">
      <w:pPr>
        <w:rPr/>
      </w:pPr>
      <w:r w:rsidDel="00000000" w:rsidR="00000000" w:rsidRPr="00000000">
        <w:rPr>
          <w:rFonts w:ascii="Calibri" w:cs="Calibri" w:eastAsia="Calibri" w:hAnsi="Calibri"/>
          <w:color w:val="000000"/>
          <w:sz w:val="20"/>
          <w:szCs w:val="20"/>
          <w:rtl w:val="0"/>
        </w:rPr>
        <w:t xml:space="preserve">·</w:t>
      </w: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to identify their own favourite colours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Learning layers: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000000"/>
        </w:rPr>
      </w:pPr>
      <w:r w:rsidDel="00000000" w:rsidR="00000000" w:rsidRPr="00000000">
        <w:rPr>
          <w:rFonts w:ascii="Calibri" w:cs="Calibri" w:eastAsia="Calibri" w:hAnsi="Calibri"/>
          <w:b w:val="1"/>
          <w:color w:val="000000"/>
          <w:sz w:val="20"/>
          <w:szCs w:val="20"/>
          <w:rtl w:val="0"/>
        </w:rPr>
        <w:t xml:space="preserve">Theme: Me, Myself and I </w:t>
      </w: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rFonts w:ascii="Calibri" w:cs="Calibri" w:eastAsia="Calibri" w:hAnsi="Calibri"/>
          <w:b w:val="1"/>
          <w:color w:val="000000"/>
          <w:sz w:val="20"/>
          <w:szCs w:val="20"/>
          <w:rtl w:val="0"/>
        </w:rPr>
        <w:t xml:space="preserve">CCLinks: Fabric and Fiber, Colour theory</w:t>
      </w: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rtl w:val="0"/>
        </w:rPr>
      </w:r>
    </w:p>
    <w:p w:rsidR="00000000" w:rsidDel="00000000" w:rsidP="00000000" w:rsidRDefault="00000000" w:rsidRPr="00000000" w14:paraId="00000063">
      <w:pPr>
        <w:rPr>
          <w:color w:val="000000"/>
        </w:rPr>
      </w:pPr>
      <w:r w:rsidDel="00000000" w:rsidR="00000000" w:rsidRPr="00000000">
        <w:rPr>
          <w:rFonts w:ascii="Calibri" w:cs="Calibri" w:eastAsia="Calibri" w:hAnsi="Calibri"/>
          <w:b w:val="1"/>
          <w:color w:val="000000"/>
          <w:sz w:val="20"/>
          <w:szCs w:val="20"/>
          <w:rtl w:val="0"/>
        </w:rPr>
        <w:t xml:space="preserve">H&amp;S: make sure dyes are non-toxic </w:t>
      </w: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rFonts w:ascii="Calibri" w:cs="Calibri" w:eastAsia="Calibri" w:hAnsi="Calibri"/>
          <w:b w:val="1"/>
          <w:color w:val="000000"/>
          <w:sz w:val="20"/>
          <w:szCs w:val="20"/>
          <w:rtl w:val="0"/>
        </w:rPr>
        <w:t xml:space="preserve">keep sharp objects under supervision </w:t>
      </w:r>
      <w:r w:rsidDel="00000000" w:rsidR="00000000" w:rsidRPr="00000000">
        <w:rPr>
          <w:rtl w:val="0"/>
        </w:rPr>
      </w:r>
    </w:p>
    <w:p w:rsidR="00000000" w:rsidDel="00000000" w:rsidP="00000000" w:rsidRDefault="00000000" w:rsidRPr="00000000" w14:paraId="00000065">
      <w:pPr>
        <w:rPr>
          <w:color w:val="000000"/>
        </w:rPr>
      </w:pPr>
      <w:r w:rsidDel="00000000" w:rsidR="00000000" w:rsidRPr="00000000">
        <w:rPr>
          <w:rFonts w:ascii="Calibri" w:cs="Calibri" w:eastAsia="Calibri" w:hAnsi="Calibri"/>
          <w:b w:val="1"/>
          <w:color w:val="000000"/>
          <w:sz w:val="20"/>
          <w:szCs w:val="20"/>
          <w:rtl w:val="0"/>
        </w:rPr>
        <w:t xml:space="preserve">keep floors clear  </w:t>
      </w:r>
      <w:r w:rsidDel="00000000" w:rsidR="00000000" w:rsidRPr="00000000">
        <w:rPr>
          <w:rtl w:val="0"/>
        </w:rPr>
      </w:r>
    </w:p>
    <w:p w:rsidR="00000000" w:rsidDel="00000000" w:rsidP="00000000" w:rsidRDefault="00000000" w:rsidRPr="00000000" w14:paraId="00000066">
      <w:pPr>
        <w:spacing w:after="240" w:lineRule="auto"/>
        <w:rPr/>
      </w:pPr>
      <w:r w:rsidDel="00000000" w:rsidR="00000000" w:rsidRPr="00000000">
        <w:rPr>
          <w:rtl w:val="0"/>
        </w:rPr>
      </w:r>
    </w:p>
    <w:p w:rsidR="00000000" w:rsidDel="00000000" w:rsidP="00000000" w:rsidRDefault="00000000" w:rsidRPr="00000000" w14:paraId="00000067">
      <w:pPr>
        <w:rPr>
          <w:b w:val="1"/>
          <w:color w:val="000000"/>
        </w:rPr>
      </w:pPr>
      <w:r w:rsidDel="00000000" w:rsidR="00000000" w:rsidRPr="00000000">
        <w:rPr>
          <w:rFonts w:ascii="Calibri" w:cs="Calibri" w:eastAsia="Calibri" w:hAnsi="Calibri"/>
          <w:b w:val="1"/>
          <w:color w:val="000000"/>
          <w:sz w:val="20"/>
          <w:szCs w:val="20"/>
          <w:rtl w:val="0"/>
        </w:rPr>
        <w:t xml:space="preserve">Teaching Methods:</w:t>
      </w: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rFonts w:ascii="Calibri" w:cs="Calibri" w:eastAsia="Calibri" w:hAnsi="Calibri"/>
          <w:color w:val="000000"/>
          <w:sz w:val="20"/>
          <w:szCs w:val="20"/>
          <w:rtl w:val="0"/>
        </w:rPr>
        <w:t xml:space="preserve">-One on one working </w:t>
      </w: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rFonts w:ascii="Calibri" w:cs="Calibri" w:eastAsia="Calibri" w:hAnsi="Calibri"/>
          <w:color w:val="000000"/>
          <w:sz w:val="20"/>
          <w:szCs w:val="20"/>
          <w:rtl w:val="0"/>
        </w:rPr>
        <w:t xml:space="preserve">-Clear and slow instructions </w:t>
      </w: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rFonts w:ascii="Calibri" w:cs="Calibri" w:eastAsia="Calibri" w:hAnsi="Calibri"/>
          <w:color w:val="000000"/>
          <w:sz w:val="20"/>
          <w:szCs w:val="20"/>
          <w:rtl w:val="0"/>
        </w:rPr>
        <w:t xml:space="preserve">-Individual work</w:t>
      </w: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rFonts w:ascii="Calibri" w:cs="Calibri" w:eastAsia="Calibri" w:hAnsi="Calibri"/>
          <w:color w:val="000000"/>
          <w:sz w:val="20"/>
          <w:szCs w:val="20"/>
          <w:rtl w:val="0"/>
        </w:rPr>
        <w:t xml:space="preserve">-Experimentation </w:t>
      </w:r>
      <w:r w:rsidDel="00000000" w:rsidR="00000000" w:rsidRPr="00000000">
        <w:rPr>
          <w:rtl w:val="0"/>
        </w:rPr>
      </w:r>
    </w:p>
    <w:p w:rsidR="00000000" w:rsidDel="00000000" w:rsidP="00000000" w:rsidRDefault="00000000" w:rsidRPr="00000000" w14:paraId="0000006C">
      <w:pPr>
        <w:rPr>
          <w:color w:val="000000"/>
        </w:rPr>
      </w:pPr>
      <w:r w:rsidDel="00000000" w:rsidR="00000000" w:rsidRPr="00000000">
        <w:rPr>
          <w:rFonts w:ascii="Calibri" w:cs="Calibri" w:eastAsia="Calibri" w:hAnsi="Calibri"/>
          <w:color w:val="000000"/>
          <w:sz w:val="20"/>
          <w:szCs w:val="20"/>
          <w:rtl w:val="0"/>
        </w:rPr>
        <w:t xml:space="preserve">-Demonstration </w:t>
      </w:r>
      <w:r w:rsidDel="00000000" w:rsidR="00000000" w:rsidRPr="00000000">
        <w:rPr>
          <w:rtl w:val="0"/>
        </w:rPr>
      </w:r>
    </w:p>
    <w:p w:rsidR="00000000" w:rsidDel="00000000" w:rsidP="00000000" w:rsidRDefault="00000000" w:rsidRPr="00000000" w14:paraId="0000006D">
      <w:pPr>
        <w:rPr>
          <w:color w:val="000000"/>
        </w:rPr>
      </w:pPr>
      <w:r w:rsidDel="00000000" w:rsidR="00000000" w:rsidRPr="00000000">
        <w:rPr>
          <w:rFonts w:ascii="Calibri" w:cs="Calibri" w:eastAsia="Calibri" w:hAnsi="Calibri"/>
          <w:color w:val="000000"/>
          <w:sz w:val="20"/>
          <w:szCs w:val="20"/>
          <w:rtl w:val="0"/>
        </w:rPr>
        <w:t xml:space="preserve">-Group discussions </w:t>
      </w: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rtl w:val="0"/>
        </w:rPr>
      </w:r>
    </w:p>
    <w:p w:rsidR="00000000" w:rsidDel="00000000" w:rsidP="00000000" w:rsidRDefault="00000000" w:rsidRPr="00000000" w14:paraId="0000006F">
      <w:pPr>
        <w:rPr>
          <w:color w:val="000000"/>
        </w:rPr>
      </w:pPr>
      <w:r w:rsidDel="00000000" w:rsidR="00000000" w:rsidRPr="00000000">
        <w:rPr>
          <w:rFonts w:ascii="Calibri" w:cs="Calibri" w:eastAsia="Calibri" w:hAnsi="Calibri"/>
          <w:color w:val="000000"/>
          <w:sz w:val="20"/>
          <w:szCs w:val="20"/>
          <w:rtl w:val="0"/>
        </w:rPr>
        <w:t xml:space="preserve">Visual Aids and Support Studies:</w:t>
      </w:r>
      <w:r w:rsidDel="00000000" w:rsidR="00000000" w:rsidRPr="00000000">
        <w:rPr>
          <w:rtl w:val="0"/>
        </w:rPr>
      </w:r>
    </w:p>
    <w:p w:rsidR="00000000" w:rsidDel="00000000" w:rsidP="00000000" w:rsidRDefault="00000000" w:rsidRPr="00000000" w14:paraId="00000070">
      <w:pPr>
        <w:spacing w:after="240" w:lineRule="auto"/>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AgbKKIxqdU3Lt3kSfFy3u1BqwA==">CgMxLjA4AHIhMW9pNGc0YWlxTkFDeUN4LWlNUG9pTFJNQzNGSTJIbU13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